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DD67D" w14:textId="77777777" w:rsidR="008F2D4B" w:rsidRDefault="008F2D4B" w:rsidP="007F6D4C">
      <w:pPr>
        <w:tabs>
          <w:tab w:val="left" w:pos="284"/>
        </w:tabs>
        <w:spacing w:after="0" w:line="360" w:lineRule="auto"/>
        <w:ind w:left="0" w:right="0" w:firstLine="0"/>
        <w:jc w:val="center"/>
        <w:rPr>
          <w:rFonts w:asciiTheme="minorHAnsi" w:hAnsiTheme="minorHAnsi" w:cstheme="minorHAnsi"/>
          <w:b/>
          <w:bCs/>
          <w:caps/>
          <w:color w:val="auto"/>
          <w:sz w:val="24"/>
          <w:szCs w:val="24"/>
        </w:rPr>
      </w:pPr>
    </w:p>
    <w:p w14:paraId="74DEAD4E" w14:textId="77777777" w:rsidR="00B4633E" w:rsidRDefault="00B4633E" w:rsidP="007F6D4C">
      <w:pPr>
        <w:tabs>
          <w:tab w:val="left" w:pos="284"/>
        </w:tabs>
        <w:spacing w:after="0" w:line="360" w:lineRule="auto"/>
        <w:ind w:left="0" w:right="0" w:firstLine="0"/>
        <w:jc w:val="center"/>
        <w:rPr>
          <w:rFonts w:asciiTheme="minorHAnsi" w:hAnsiTheme="minorHAnsi" w:cstheme="minorHAnsi"/>
          <w:b/>
          <w:bCs/>
          <w:caps/>
          <w:color w:val="auto"/>
          <w:sz w:val="24"/>
          <w:szCs w:val="24"/>
        </w:rPr>
      </w:pPr>
    </w:p>
    <w:p w14:paraId="2D3EAE6F" w14:textId="4A5A939D" w:rsidR="00C326D3" w:rsidRPr="00FD39B3" w:rsidRDefault="00C326D3" w:rsidP="007F6D4C">
      <w:pPr>
        <w:tabs>
          <w:tab w:val="left" w:pos="284"/>
        </w:tabs>
        <w:spacing w:after="0" w:line="360" w:lineRule="auto"/>
        <w:ind w:left="0" w:right="0" w:firstLine="0"/>
        <w:jc w:val="center"/>
        <w:rPr>
          <w:rFonts w:asciiTheme="minorHAnsi" w:hAnsiTheme="minorHAnsi" w:cstheme="minorHAnsi"/>
          <w:b/>
          <w:bCs/>
          <w:caps/>
          <w:color w:val="auto"/>
          <w:sz w:val="28"/>
          <w:szCs w:val="28"/>
        </w:rPr>
      </w:pPr>
      <w:r w:rsidRPr="00FD39B3">
        <w:rPr>
          <w:rFonts w:asciiTheme="minorHAnsi" w:hAnsiTheme="minorHAnsi" w:cstheme="minorHAnsi"/>
          <w:b/>
          <w:bCs/>
          <w:caps/>
          <w:color w:val="auto"/>
          <w:sz w:val="28"/>
          <w:szCs w:val="28"/>
        </w:rPr>
        <w:t>Convenzione di arbitrato</w:t>
      </w:r>
    </w:p>
    <w:p w14:paraId="514EFDFD" w14:textId="77777777" w:rsidR="00952916" w:rsidRDefault="008F2D4B" w:rsidP="00B4633E">
      <w:pPr>
        <w:tabs>
          <w:tab w:val="left" w:pos="142"/>
          <w:tab w:val="left" w:pos="284"/>
        </w:tabs>
        <w:spacing w:after="0" w:line="360" w:lineRule="auto"/>
        <w:ind w:left="0" w:right="0" w:firstLine="0"/>
        <w:jc w:val="left"/>
        <w:rPr>
          <w:rFonts w:asciiTheme="minorHAnsi" w:hAnsiTheme="minorHAnsi" w:cstheme="minorHAnsi"/>
          <w:color w:val="auto"/>
          <w:sz w:val="24"/>
          <w:szCs w:val="24"/>
        </w:rPr>
      </w:pPr>
      <w:r w:rsidRPr="00764259">
        <w:rPr>
          <w:rFonts w:asciiTheme="minorHAnsi" w:hAnsiTheme="minorHAnsi" w:cstheme="minorHAnsi"/>
          <w:color w:val="auto"/>
          <w:sz w:val="24"/>
          <w:szCs w:val="24"/>
        </w:rPr>
        <w:t xml:space="preserve">Nella convenzione di arbitrato </w:t>
      </w:r>
      <w:r>
        <w:rPr>
          <w:rFonts w:asciiTheme="minorHAnsi" w:hAnsiTheme="minorHAnsi" w:cstheme="minorHAnsi"/>
          <w:color w:val="auto"/>
          <w:sz w:val="24"/>
          <w:szCs w:val="24"/>
        </w:rPr>
        <w:t>è necessario indicare</w:t>
      </w:r>
      <w:r w:rsidR="00952916">
        <w:rPr>
          <w:rFonts w:asciiTheme="minorHAnsi" w:hAnsiTheme="minorHAnsi" w:cstheme="minorHAnsi"/>
          <w:color w:val="auto"/>
          <w:sz w:val="24"/>
          <w:szCs w:val="24"/>
        </w:rPr>
        <w:t>:</w:t>
      </w:r>
    </w:p>
    <w:p w14:paraId="0751251B" w14:textId="6B383C33" w:rsidR="00952916" w:rsidRPr="00B4633E" w:rsidRDefault="008F2D4B" w:rsidP="00B4633E">
      <w:pPr>
        <w:pStyle w:val="Paragrafoelenco"/>
        <w:numPr>
          <w:ilvl w:val="0"/>
          <w:numId w:val="134"/>
        </w:numPr>
        <w:tabs>
          <w:tab w:val="left" w:pos="142"/>
          <w:tab w:val="left" w:pos="284"/>
        </w:tabs>
        <w:spacing w:after="0" w:line="360" w:lineRule="auto"/>
        <w:ind w:left="0" w:right="0" w:firstLine="0"/>
        <w:jc w:val="left"/>
        <w:rPr>
          <w:rFonts w:asciiTheme="minorHAnsi" w:hAnsiTheme="minorHAnsi" w:cstheme="minorHAnsi"/>
          <w:color w:val="auto"/>
          <w:sz w:val="24"/>
          <w:szCs w:val="24"/>
        </w:rPr>
      </w:pPr>
      <w:r w:rsidRPr="00B4633E">
        <w:rPr>
          <w:rFonts w:asciiTheme="minorHAnsi" w:hAnsiTheme="minorHAnsi" w:cstheme="minorHAnsi"/>
          <w:color w:val="auto"/>
          <w:sz w:val="24"/>
          <w:szCs w:val="24"/>
        </w:rPr>
        <w:t>la legge applicabile alla controversia</w:t>
      </w:r>
      <w:r w:rsidR="00B4633E" w:rsidRPr="00B4633E">
        <w:rPr>
          <w:rFonts w:asciiTheme="minorHAnsi" w:hAnsiTheme="minorHAnsi" w:cstheme="minorHAnsi"/>
          <w:color w:val="auto"/>
          <w:sz w:val="24"/>
          <w:szCs w:val="24"/>
        </w:rPr>
        <w:t>;</w:t>
      </w:r>
    </w:p>
    <w:p w14:paraId="2F709B25" w14:textId="1F1C85AA" w:rsidR="00952916" w:rsidRPr="00B4633E" w:rsidRDefault="008F2D4B" w:rsidP="00B4633E">
      <w:pPr>
        <w:pStyle w:val="Paragrafoelenco"/>
        <w:numPr>
          <w:ilvl w:val="0"/>
          <w:numId w:val="134"/>
        </w:numPr>
        <w:tabs>
          <w:tab w:val="left" w:pos="142"/>
          <w:tab w:val="left" w:pos="284"/>
        </w:tabs>
        <w:spacing w:after="0" w:line="360" w:lineRule="auto"/>
        <w:ind w:left="0" w:right="0" w:firstLine="0"/>
        <w:jc w:val="left"/>
        <w:rPr>
          <w:rFonts w:asciiTheme="minorHAnsi" w:hAnsiTheme="minorHAnsi" w:cstheme="minorHAnsi"/>
          <w:color w:val="auto"/>
          <w:sz w:val="24"/>
          <w:szCs w:val="24"/>
        </w:rPr>
      </w:pPr>
      <w:r w:rsidRPr="00B4633E">
        <w:rPr>
          <w:rFonts w:asciiTheme="minorHAnsi" w:hAnsiTheme="minorHAnsi" w:cstheme="minorHAnsi"/>
          <w:color w:val="auto"/>
          <w:sz w:val="24"/>
          <w:szCs w:val="24"/>
        </w:rPr>
        <w:t>la lingua dell'arbitrato</w:t>
      </w:r>
      <w:r w:rsidR="00952916" w:rsidRPr="00B4633E">
        <w:rPr>
          <w:rFonts w:asciiTheme="minorHAnsi" w:hAnsiTheme="minorHAnsi" w:cstheme="minorHAnsi"/>
          <w:color w:val="auto"/>
          <w:sz w:val="24"/>
          <w:szCs w:val="24"/>
        </w:rPr>
        <w:t>;</w:t>
      </w:r>
    </w:p>
    <w:p w14:paraId="095D7DE2" w14:textId="0EEC6CF4" w:rsidR="008F2D4B" w:rsidRPr="00B4633E" w:rsidRDefault="008F2D4B" w:rsidP="00B4633E">
      <w:pPr>
        <w:pStyle w:val="Paragrafoelenco"/>
        <w:numPr>
          <w:ilvl w:val="0"/>
          <w:numId w:val="134"/>
        </w:numPr>
        <w:tabs>
          <w:tab w:val="left" w:pos="142"/>
          <w:tab w:val="left" w:pos="284"/>
        </w:tabs>
        <w:spacing w:after="0" w:line="360" w:lineRule="auto"/>
        <w:ind w:left="0" w:right="0" w:firstLine="0"/>
        <w:jc w:val="left"/>
        <w:rPr>
          <w:rFonts w:asciiTheme="minorHAnsi" w:hAnsiTheme="minorHAnsi" w:cstheme="minorHAnsi"/>
          <w:color w:val="auto"/>
          <w:sz w:val="24"/>
          <w:szCs w:val="24"/>
        </w:rPr>
      </w:pPr>
      <w:r w:rsidRPr="00B4633E">
        <w:rPr>
          <w:rFonts w:asciiTheme="minorHAnsi" w:hAnsiTheme="minorHAnsi" w:cstheme="minorHAnsi"/>
          <w:color w:val="auto"/>
          <w:sz w:val="24"/>
          <w:szCs w:val="24"/>
        </w:rPr>
        <w:t>un indirizzo di posta elettronica certificata.</w:t>
      </w:r>
    </w:p>
    <w:p w14:paraId="0138B644" w14:textId="77777777" w:rsidR="00B4633E" w:rsidRPr="00FD39B3" w:rsidRDefault="00B4633E" w:rsidP="00B4633E">
      <w:pPr>
        <w:tabs>
          <w:tab w:val="left" w:pos="142"/>
          <w:tab w:val="left" w:pos="284"/>
        </w:tabs>
        <w:spacing w:after="0" w:line="360" w:lineRule="auto"/>
        <w:ind w:left="0" w:right="0" w:firstLine="0"/>
        <w:jc w:val="center"/>
        <w:rPr>
          <w:rFonts w:asciiTheme="minorHAnsi" w:hAnsiTheme="minorHAnsi" w:cstheme="minorHAnsi"/>
          <w:b/>
          <w:bCs/>
          <w:color w:val="auto"/>
          <w:sz w:val="28"/>
          <w:szCs w:val="28"/>
        </w:rPr>
      </w:pPr>
    </w:p>
    <w:p w14:paraId="77AA7C2A" w14:textId="36D36A08" w:rsidR="00B4633E" w:rsidRPr="00FD39B3" w:rsidRDefault="002D1514" w:rsidP="00B4633E">
      <w:pPr>
        <w:tabs>
          <w:tab w:val="left" w:pos="142"/>
          <w:tab w:val="left" w:pos="284"/>
        </w:tabs>
        <w:spacing w:after="0" w:line="360" w:lineRule="auto"/>
        <w:ind w:left="0" w:right="0" w:firstLine="0"/>
        <w:jc w:val="center"/>
        <w:rPr>
          <w:rFonts w:asciiTheme="minorHAnsi" w:hAnsiTheme="minorHAnsi" w:cstheme="minorHAnsi"/>
          <w:b/>
          <w:bCs/>
          <w:color w:val="auto"/>
          <w:sz w:val="28"/>
          <w:szCs w:val="28"/>
        </w:rPr>
      </w:pPr>
      <w:r w:rsidRPr="00FD39B3">
        <w:rPr>
          <w:rFonts w:asciiTheme="minorHAnsi" w:hAnsiTheme="minorHAnsi" w:cstheme="minorHAnsi"/>
          <w:b/>
          <w:bCs/>
          <w:color w:val="auto"/>
          <w:sz w:val="28"/>
          <w:szCs w:val="28"/>
        </w:rPr>
        <w:t>(1)</w:t>
      </w:r>
    </w:p>
    <w:p w14:paraId="31C51C5B" w14:textId="250EB72A" w:rsidR="008F2D4B" w:rsidRPr="00FD39B3" w:rsidRDefault="00B4633E" w:rsidP="00B4633E">
      <w:pPr>
        <w:tabs>
          <w:tab w:val="left" w:pos="142"/>
          <w:tab w:val="left" w:pos="284"/>
        </w:tabs>
        <w:spacing w:after="0" w:line="360" w:lineRule="auto"/>
        <w:ind w:left="0" w:right="0" w:firstLine="0"/>
        <w:jc w:val="center"/>
        <w:rPr>
          <w:rFonts w:asciiTheme="minorHAnsi" w:eastAsia="Times New Roman" w:hAnsiTheme="minorHAnsi" w:cstheme="minorHAnsi"/>
          <w:b/>
          <w:bCs/>
          <w:iCs/>
          <w:color w:val="auto"/>
          <w:kern w:val="0"/>
          <w:sz w:val="28"/>
          <w:szCs w:val="28"/>
          <w14:ligatures w14:val="none"/>
        </w:rPr>
      </w:pPr>
      <w:r w:rsidRPr="00FD39B3">
        <w:rPr>
          <w:rFonts w:asciiTheme="minorHAnsi" w:eastAsia="Times New Roman" w:hAnsiTheme="minorHAnsi" w:cstheme="minorHAnsi"/>
          <w:b/>
          <w:bCs/>
          <w:iCs/>
          <w:color w:val="auto"/>
          <w:kern w:val="0"/>
          <w:sz w:val="28"/>
          <w:szCs w:val="28"/>
          <w14:ligatures w14:val="none"/>
        </w:rPr>
        <w:t>CONVENZIONE ARBITRALE STANDARD</w:t>
      </w:r>
    </w:p>
    <w:p w14:paraId="6E75119F" w14:textId="77777777" w:rsidR="005A58CC" w:rsidRPr="005A58CC" w:rsidRDefault="005A58CC" w:rsidP="00B4633E">
      <w:pPr>
        <w:tabs>
          <w:tab w:val="left" w:pos="142"/>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r w:rsidRPr="005A58CC">
        <w:rPr>
          <w:rFonts w:asciiTheme="minorHAnsi" w:eastAsia="Times New Roman" w:hAnsiTheme="minorHAnsi" w:cstheme="minorHAnsi"/>
          <w:iCs/>
          <w:color w:val="auto"/>
          <w:kern w:val="0"/>
          <w:sz w:val="24"/>
          <w:szCs w:val="24"/>
          <w14:ligatures w14:val="none"/>
        </w:rPr>
        <w:t>Tutte le controversie inerenti e/o derivanti e/o collegate al presente rapporto, sia esso un contratto, negozio giuridico, mandato, regolamento condominiale, e/o comunque ogni altra relativa controversia avente ad oggetto diritti disponibili che derivino dal presente rapporto, saranno deferite, indipendentemente dal numero delle Parti, alla decisione di un Arbitro Unico nominato dalla Camera Arbitrale Forense di Milano, con sede in Milano, presso l’Ordine degli Avvocati di Milano, in conformità al proprio Regolamento in vigore al momento della presentazione della domanda arbitrale, che le Parti dichiarano di accettare.</w:t>
      </w:r>
    </w:p>
    <w:p w14:paraId="1C320311" w14:textId="77777777" w:rsidR="005A58CC" w:rsidRPr="005A58CC" w:rsidRDefault="005A58CC" w:rsidP="005A58CC">
      <w:pPr>
        <w:tabs>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r w:rsidRPr="005A58CC">
        <w:rPr>
          <w:rFonts w:asciiTheme="minorHAnsi" w:eastAsia="Times New Roman" w:hAnsiTheme="minorHAnsi" w:cstheme="minorHAnsi"/>
          <w:iCs/>
          <w:color w:val="auto"/>
          <w:kern w:val="0"/>
          <w:sz w:val="24"/>
          <w:szCs w:val="24"/>
          <w14:ligatures w14:val="none"/>
        </w:rPr>
        <w:t>L’Arbitro Unico deciderà secondo diritto, con poteri cautelari.</w:t>
      </w:r>
    </w:p>
    <w:p w14:paraId="45AC51DB" w14:textId="77777777" w:rsidR="005A58CC" w:rsidRPr="005A58CC" w:rsidRDefault="005A58CC" w:rsidP="005A58CC">
      <w:pPr>
        <w:tabs>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r w:rsidRPr="005A58CC">
        <w:rPr>
          <w:rFonts w:asciiTheme="minorHAnsi" w:eastAsia="Times New Roman" w:hAnsiTheme="minorHAnsi" w:cstheme="minorHAnsi"/>
          <w:iCs/>
          <w:color w:val="auto"/>
          <w:kern w:val="0"/>
          <w:sz w:val="24"/>
          <w:szCs w:val="24"/>
          <w14:ligatures w14:val="none"/>
        </w:rPr>
        <w:t>L'arbitrato sarà rituale.</w:t>
      </w:r>
    </w:p>
    <w:p w14:paraId="7ECD1E9D" w14:textId="77777777" w:rsidR="005A58CC" w:rsidRPr="005A58CC" w:rsidRDefault="005A58CC" w:rsidP="005A58CC">
      <w:pPr>
        <w:tabs>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r w:rsidRPr="005A58CC">
        <w:rPr>
          <w:rFonts w:asciiTheme="minorHAnsi" w:eastAsia="Times New Roman" w:hAnsiTheme="minorHAnsi" w:cstheme="minorHAnsi"/>
          <w:iCs/>
          <w:color w:val="auto"/>
          <w:kern w:val="0"/>
          <w:sz w:val="24"/>
          <w:szCs w:val="24"/>
          <w14:ligatures w14:val="none"/>
        </w:rPr>
        <w:t>La procedura arbitrale avrà sede in Milano presso la sede della Camera Arbitrale Forense.</w:t>
      </w:r>
    </w:p>
    <w:p w14:paraId="1E1C67FF" w14:textId="77777777" w:rsidR="005A58CC" w:rsidRPr="005A58CC" w:rsidRDefault="005A58CC" w:rsidP="005A58CC">
      <w:pPr>
        <w:tabs>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r w:rsidRPr="005A58CC">
        <w:rPr>
          <w:rFonts w:asciiTheme="minorHAnsi" w:eastAsia="Times New Roman" w:hAnsiTheme="minorHAnsi" w:cstheme="minorHAnsi"/>
          <w:iCs/>
          <w:color w:val="auto"/>
          <w:kern w:val="0"/>
          <w:sz w:val="24"/>
          <w:szCs w:val="24"/>
          <w14:ligatures w14:val="none"/>
        </w:rPr>
        <w:t>La legge sostanziale che governerà il contratto e la convenzione arbitrale sarà la legge italiana, senza rinvio alle norme di conflitto.</w:t>
      </w:r>
    </w:p>
    <w:p w14:paraId="42CE57F6" w14:textId="77777777" w:rsidR="005A58CC" w:rsidRPr="005A58CC" w:rsidRDefault="005A58CC" w:rsidP="005A58CC">
      <w:pPr>
        <w:tabs>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r w:rsidRPr="005A58CC">
        <w:rPr>
          <w:rFonts w:asciiTheme="minorHAnsi" w:eastAsia="Times New Roman" w:hAnsiTheme="minorHAnsi" w:cstheme="minorHAnsi"/>
          <w:iCs/>
          <w:color w:val="auto"/>
          <w:kern w:val="0"/>
          <w:sz w:val="24"/>
          <w:szCs w:val="24"/>
          <w14:ligatures w14:val="none"/>
        </w:rPr>
        <w:t>La decisione arbitrale potrà essere impugnata per violazione delle regole di diritto relative al merito della controversia ai sensi dell’art. 829, comma 3, c.p.c.</w:t>
      </w:r>
    </w:p>
    <w:p w14:paraId="0111464C" w14:textId="77777777" w:rsidR="005A58CC" w:rsidRDefault="005A58CC" w:rsidP="005A58CC">
      <w:pPr>
        <w:tabs>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p>
    <w:p w14:paraId="6D7A69B5" w14:textId="77777777" w:rsidR="00B4633E" w:rsidRPr="005A58CC" w:rsidRDefault="00B4633E" w:rsidP="005A58CC">
      <w:pPr>
        <w:tabs>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p>
    <w:p w14:paraId="3B661168" w14:textId="3A9B641D" w:rsidR="002D1514" w:rsidRPr="00FD39B3" w:rsidRDefault="002D1514" w:rsidP="004351C5">
      <w:pPr>
        <w:tabs>
          <w:tab w:val="left" w:pos="284"/>
        </w:tabs>
        <w:spacing w:after="0" w:line="360" w:lineRule="auto"/>
        <w:ind w:left="0" w:right="0" w:firstLine="0"/>
        <w:jc w:val="center"/>
        <w:rPr>
          <w:rFonts w:asciiTheme="minorHAnsi" w:eastAsia="Times New Roman" w:hAnsiTheme="minorHAnsi" w:cstheme="minorHAnsi"/>
          <w:b/>
          <w:bCs/>
          <w:iCs/>
          <w:color w:val="auto"/>
          <w:kern w:val="0"/>
          <w:sz w:val="28"/>
          <w:szCs w:val="28"/>
          <w14:ligatures w14:val="none"/>
        </w:rPr>
      </w:pPr>
      <w:r w:rsidRPr="00FD39B3">
        <w:rPr>
          <w:rFonts w:asciiTheme="minorHAnsi" w:eastAsia="Times New Roman" w:hAnsiTheme="minorHAnsi" w:cstheme="minorHAnsi"/>
          <w:b/>
          <w:bCs/>
          <w:iCs/>
          <w:color w:val="auto"/>
          <w:kern w:val="0"/>
          <w:sz w:val="28"/>
          <w:szCs w:val="28"/>
          <w14:ligatures w14:val="none"/>
        </w:rPr>
        <w:lastRenderedPageBreak/>
        <w:t>(2)</w:t>
      </w:r>
    </w:p>
    <w:p w14:paraId="0EC2817E" w14:textId="679788C0" w:rsidR="005A58CC" w:rsidRPr="00FD39B3" w:rsidRDefault="00B4633E" w:rsidP="004351C5">
      <w:pPr>
        <w:tabs>
          <w:tab w:val="left" w:pos="284"/>
        </w:tabs>
        <w:spacing w:after="0" w:line="360" w:lineRule="auto"/>
        <w:ind w:left="0" w:right="0" w:firstLine="0"/>
        <w:jc w:val="center"/>
        <w:rPr>
          <w:rFonts w:asciiTheme="minorHAnsi" w:eastAsia="Times New Roman" w:hAnsiTheme="minorHAnsi" w:cstheme="minorHAnsi"/>
          <w:b/>
          <w:bCs/>
          <w:iCs/>
          <w:color w:val="auto"/>
          <w:kern w:val="0"/>
          <w:sz w:val="28"/>
          <w:szCs w:val="28"/>
          <w14:ligatures w14:val="none"/>
        </w:rPr>
      </w:pPr>
      <w:r w:rsidRPr="00FD39B3">
        <w:rPr>
          <w:rFonts w:asciiTheme="minorHAnsi" w:eastAsia="Times New Roman" w:hAnsiTheme="minorHAnsi" w:cstheme="minorHAnsi"/>
          <w:b/>
          <w:bCs/>
          <w:iCs/>
          <w:color w:val="auto"/>
          <w:kern w:val="0"/>
          <w:sz w:val="28"/>
          <w:szCs w:val="28"/>
          <w14:ligatures w14:val="none"/>
        </w:rPr>
        <w:t>COMPROMESSO</w:t>
      </w:r>
    </w:p>
    <w:p w14:paraId="56EE74DF" w14:textId="77777777" w:rsidR="005A58CC" w:rsidRPr="005A58CC" w:rsidRDefault="005A58CC" w:rsidP="005A58CC">
      <w:pPr>
        <w:tabs>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r w:rsidRPr="005A58CC">
        <w:rPr>
          <w:rFonts w:asciiTheme="minorHAnsi" w:eastAsia="Times New Roman" w:hAnsiTheme="minorHAnsi" w:cstheme="minorHAnsi"/>
          <w:iCs/>
          <w:color w:val="auto"/>
          <w:kern w:val="0"/>
          <w:sz w:val="24"/>
          <w:szCs w:val="24"/>
          <w14:ligatures w14:val="none"/>
        </w:rPr>
        <w:t xml:space="preserve">Quando è insorta una controversia tra Parti, che non hanno previsto una convenzione arbitrale nel rapporto che le lega, esse possono stipulare un Compromesso, ovvero un accordo che sottopone tale controversia ricorrendo alla procedura arbitrale </w:t>
      </w:r>
    </w:p>
    <w:p w14:paraId="150679E6" w14:textId="77777777" w:rsidR="005A58CC" w:rsidRPr="005A58CC" w:rsidRDefault="005A58CC" w:rsidP="005A58CC">
      <w:pPr>
        <w:tabs>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r w:rsidRPr="005A58CC">
        <w:rPr>
          <w:rFonts w:asciiTheme="minorHAnsi" w:eastAsia="Times New Roman" w:hAnsiTheme="minorHAnsi" w:cstheme="minorHAnsi"/>
          <w:iCs/>
          <w:color w:val="auto"/>
          <w:kern w:val="0"/>
          <w:sz w:val="24"/>
          <w:szCs w:val="24"/>
          <w14:ligatures w14:val="none"/>
        </w:rPr>
        <w:t>I sottoscritti ...... e premesso che tra loro è insorta una controversia avente ad oggetto … convengono che tale controversia e/o ogni altra connessa avente ad oggetto diritti disponibili che derivino dal presente rapporto, siano deferite alla decisione di un Arbitro Unico nominato dalla Camera Arbitrale Forense di Milano, con sede in Milano, presso l’Ordine degli Avvocati di Milano, in conformità al proprio Regolamento in vigore al momento della presentazione della domanda arbitrale, che le Parti dichiarano di accettare.</w:t>
      </w:r>
    </w:p>
    <w:p w14:paraId="347F377C" w14:textId="77777777" w:rsidR="005A58CC" w:rsidRPr="005A58CC" w:rsidRDefault="005A58CC" w:rsidP="005A58CC">
      <w:pPr>
        <w:tabs>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r w:rsidRPr="005A58CC">
        <w:rPr>
          <w:rFonts w:asciiTheme="minorHAnsi" w:eastAsia="Times New Roman" w:hAnsiTheme="minorHAnsi" w:cstheme="minorHAnsi"/>
          <w:iCs/>
          <w:color w:val="auto"/>
          <w:kern w:val="0"/>
          <w:sz w:val="24"/>
          <w:szCs w:val="24"/>
          <w14:ligatures w14:val="none"/>
        </w:rPr>
        <w:t>L’Arbitro Unico deciderà secondo diritto, con poteri cautelari.</w:t>
      </w:r>
    </w:p>
    <w:p w14:paraId="0F805C1A" w14:textId="77777777" w:rsidR="005A58CC" w:rsidRPr="005A58CC" w:rsidRDefault="005A58CC" w:rsidP="005A58CC">
      <w:pPr>
        <w:tabs>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r w:rsidRPr="005A58CC">
        <w:rPr>
          <w:rFonts w:asciiTheme="minorHAnsi" w:eastAsia="Times New Roman" w:hAnsiTheme="minorHAnsi" w:cstheme="minorHAnsi"/>
          <w:iCs/>
          <w:color w:val="auto"/>
          <w:kern w:val="0"/>
          <w:sz w:val="24"/>
          <w:szCs w:val="24"/>
          <w14:ligatures w14:val="none"/>
        </w:rPr>
        <w:t>L'arbitrato sarà rituale.</w:t>
      </w:r>
    </w:p>
    <w:p w14:paraId="4A5A12EF" w14:textId="77777777" w:rsidR="005A58CC" w:rsidRPr="005A58CC" w:rsidRDefault="005A58CC" w:rsidP="005A58CC">
      <w:pPr>
        <w:tabs>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r w:rsidRPr="005A58CC">
        <w:rPr>
          <w:rFonts w:asciiTheme="minorHAnsi" w:eastAsia="Times New Roman" w:hAnsiTheme="minorHAnsi" w:cstheme="minorHAnsi"/>
          <w:iCs/>
          <w:color w:val="auto"/>
          <w:kern w:val="0"/>
          <w:sz w:val="24"/>
          <w:szCs w:val="24"/>
          <w14:ligatures w14:val="none"/>
        </w:rPr>
        <w:t>La procedura arbitrale avrà sede in Milano presso la sede della Camera Arbitrale Forense.</w:t>
      </w:r>
    </w:p>
    <w:p w14:paraId="7C952B38" w14:textId="77777777" w:rsidR="005A58CC" w:rsidRPr="005A58CC" w:rsidRDefault="005A58CC" w:rsidP="005A58CC">
      <w:pPr>
        <w:tabs>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r w:rsidRPr="005A58CC">
        <w:rPr>
          <w:rFonts w:asciiTheme="minorHAnsi" w:eastAsia="Times New Roman" w:hAnsiTheme="minorHAnsi" w:cstheme="minorHAnsi"/>
          <w:iCs/>
          <w:color w:val="auto"/>
          <w:kern w:val="0"/>
          <w:sz w:val="24"/>
          <w:szCs w:val="24"/>
          <w14:ligatures w14:val="none"/>
        </w:rPr>
        <w:t>La legge sostanziale che governerà il contratto e la convenzione arbitrale sarà la legge italiana, senza rinvio alle norme di conflitto.</w:t>
      </w:r>
    </w:p>
    <w:p w14:paraId="01A7FFBB" w14:textId="77777777" w:rsidR="005A58CC" w:rsidRPr="005A58CC" w:rsidRDefault="005A58CC" w:rsidP="005A58CC">
      <w:pPr>
        <w:tabs>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r w:rsidRPr="005A58CC">
        <w:rPr>
          <w:rFonts w:asciiTheme="minorHAnsi" w:eastAsia="Times New Roman" w:hAnsiTheme="minorHAnsi" w:cstheme="minorHAnsi"/>
          <w:iCs/>
          <w:color w:val="auto"/>
          <w:kern w:val="0"/>
          <w:sz w:val="24"/>
          <w:szCs w:val="24"/>
          <w14:ligatures w14:val="none"/>
        </w:rPr>
        <w:t>La decisione arbitrale potrà essere impugnata per violazione delle regole di diritto relative al merito della controversia ai sensi dell’art. 829, comma 3, c.p.c.</w:t>
      </w:r>
    </w:p>
    <w:p w14:paraId="250A4A21" w14:textId="77777777" w:rsidR="005A58CC" w:rsidRDefault="005A58CC" w:rsidP="005A58CC">
      <w:pPr>
        <w:tabs>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p>
    <w:p w14:paraId="31EBF3CC" w14:textId="77777777" w:rsidR="002D1514" w:rsidRDefault="002D1514" w:rsidP="005A58CC">
      <w:pPr>
        <w:tabs>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p>
    <w:p w14:paraId="42B6FBB1" w14:textId="2005CA4E" w:rsidR="00B4633E" w:rsidRPr="00FD39B3" w:rsidRDefault="002D1514" w:rsidP="002D1514">
      <w:pPr>
        <w:tabs>
          <w:tab w:val="left" w:pos="284"/>
        </w:tabs>
        <w:spacing w:after="0" w:line="360" w:lineRule="auto"/>
        <w:ind w:left="0" w:right="0" w:firstLine="0"/>
        <w:jc w:val="center"/>
        <w:rPr>
          <w:rFonts w:asciiTheme="minorHAnsi" w:eastAsia="Times New Roman" w:hAnsiTheme="minorHAnsi" w:cstheme="minorHAnsi"/>
          <w:b/>
          <w:bCs/>
          <w:iCs/>
          <w:color w:val="auto"/>
          <w:kern w:val="0"/>
          <w:sz w:val="28"/>
          <w:szCs w:val="28"/>
          <w14:ligatures w14:val="none"/>
        </w:rPr>
      </w:pPr>
      <w:r w:rsidRPr="00FD39B3">
        <w:rPr>
          <w:rFonts w:asciiTheme="minorHAnsi" w:eastAsia="Times New Roman" w:hAnsiTheme="minorHAnsi" w:cstheme="minorHAnsi"/>
          <w:b/>
          <w:bCs/>
          <w:iCs/>
          <w:color w:val="auto"/>
          <w:kern w:val="0"/>
          <w:sz w:val="28"/>
          <w:szCs w:val="28"/>
          <w14:ligatures w14:val="none"/>
        </w:rPr>
        <w:t>(3)</w:t>
      </w:r>
    </w:p>
    <w:p w14:paraId="16CA9960" w14:textId="0BD70991" w:rsidR="005A58CC" w:rsidRPr="00FD39B3" w:rsidRDefault="00B4633E" w:rsidP="00BA6D39">
      <w:pPr>
        <w:tabs>
          <w:tab w:val="left" w:pos="284"/>
        </w:tabs>
        <w:spacing w:after="0" w:line="360" w:lineRule="auto"/>
        <w:ind w:left="0" w:right="0" w:firstLine="0"/>
        <w:jc w:val="center"/>
        <w:rPr>
          <w:rFonts w:asciiTheme="minorHAnsi" w:eastAsia="Times New Roman" w:hAnsiTheme="minorHAnsi" w:cstheme="minorHAnsi"/>
          <w:b/>
          <w:bCs/>
          <w:iCs/>
          <w:color w:val="auto"/>
          <w:kern w:val="0"/>
          <w:sz w:val="28"/>
          <w:szCs w:val="28"/>
          <w14:ligatures w14:val="none"/>
        </w:rPr>
      </w:pPr>
      <w:r w:rsidRPr="00FD39B3">
        <w:rPr>
          <w:rFonts w:asciiTheme="minorHAnsi" w:eastAsia="Times New Roman" w:hAnsiTheme="minorHAnsi" w:cstheme="minorHAnsi"/>
          <w:b/>
          <w:bCs/>
          <w:iCs/>
          <w:color w:val="auto"/>
          <w:kern w:val="0"/>
          <w:sz w:val="28"/>
          <w:szCs w:val="28"/>
          <w14:ligatures w14:val="none"/>
        </w:rPr>
        <w:t>CLAUSOLA PER ARBITRATO SOCIETARIO</w:t>
      </w:r>
    </w:p>
    <w:p w14:paraId="756ABE7E" w14:textId="77777777" w:rsidR="005A58CC" w:rsidRPr="005A58CC" w:rsidRDefault="005A58CC" w:rsidP="005A58CC">
      <w:pPr>
        <w:tabs>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r w:rsidRPr="005A58CC">
        <w:rPr>
          <w:rFonts w:asciiTheme="minorHAnsi" w:eastAsia="Times New Roman" w:hAnsiTheme="minorHAnsi" w:cstheme="minorHAnsi"/>
          <w:iCs/>
          <w:color w:val="auto"/>
          <w:kern w:val="0"/>
          <w:sz w:val="24"/>
          <w:szCs w:val="24"/>
          <w14:ligatures w14:val="none"/>
        </w:rPr>
        <w:t xml:space="preserve">Tutte le controversie che dovessero insorgere tra i soci/associati/consorziati, ovvero tra i soci/associati/ consorziati e la società/associazione/consorzio, nonché quelle promosse da o nei confronti degli organi dell’ente, tra cui amministratori, liquidatori e dall'organo di controllo, che abbiano ad oggetto diritti disponibili relativi al rapporto sociale/associativo/consorziale, e/o comunque ogni altra relativa controversia avente ad oggetto diritti disponibili che derivino dal presente rapporto, saranno deferite, indipendentemente dal numero delle Parti, alla decisione di un Arbitro Unico nominato </w:t>
      </w:r>
      <w:r w:rsidRPr="005A58CC">
        <w:rPr>
          <w:rFonts w:asciiTheme="minorHAnsi" w:eastAsia="Times New Roman" w:hAnsiTheme="minorHAnsi" w:cstheme="minorHAnsi"/>
          <w:iCs/>
          <w:color w:val="auto"/>
          <w:kern w:val="0"/>
          <w:sz w:val="24"/>
          <w:szCs w:val="24"/>
          <w14:ligatures w14:val="none"/>
        </w:rPr>
        <w:lastRenderedPageBreak/>
        <w:t>dalla Camera Arbitrale Forense di Milano, con sede in Milano, presso l’Ordine degli Avvocati di Milano, in conformità al proprio Regolamento in vigore al momento della presentazione della domanda arbitrale, che le Parti dichiarano di accettare.</w:t>
      </w:r>
    </w:p>
    <w:p w14:paraId="1B1ADC54" w14:textId="77777777" w:rsidR="005A58CC" w:rsidRPr="005A58CC" w:rsidRDefault="005A58CC" w:rsidP="005A58CC">
      <w:pPr>
        <w:tabs>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r w:rsidRPr="005A58CC">
        <w:rPr>
          <w:rFonts w:asciiTheme="minorHAnsi" w:eastAsia="Times New Roman" w:hAnsiTheme="minorHAnsi" w:cstheme="minorHAnsi"/>
          <w:iCs/>
          <w:color w:val="auto"/>
          <w:kern w:val="0"/>
          <w:sz w:val="24"/>
          <w:szCs w:val="24"/>
          <w14:ligatures w14:val="none"/>
        </w:rPr>
        <w:t>L’Arbitro Unico deciderà secondo diritto, con poteri cautelari.</w:t>
      </w:r>
    </w:p>
    <w:p w14:paraId="708337A3" w14:textId="77777777" w:rsidR="005A58CC" w:rsidRPr="005A58CC" w:rsidRDefault="005A58CC" w:rsidP="005A58CC">
      <w:pPr>
        <w:tabs>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r w:rsidRPr="005A58CC">
        <w:rPr>
          <w:rFonts w:asciiTheme="minorHAnsi" w:eastAsia="Times New Roman" w:hAnsiTheme="minorHAnsi" w:cstheme="minorHAnsi"/>
          <w:iCs/>
          <w:color w:val="auto"/>
          <w:kern w:val="0"/>
          <w:sz w:val="24"/>
          <w:szCs w:val="24"/>
          <w14:ligatures w14:val="none"/>
        </w:rPr>
        <w:t>L'arbitrato sarà rituale.</w:t>
      </w:r>
    </w:p>
    <w:p w14:paraId="74FA6019" w14:textId="77777777" w:rsidR="005A58CC" w:rsidRPr="005A58CC" w:rsidRDefault="005A58CC" w:rsidP="005A58CC">
      <w:pPr>
        <w:tabs>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r w:rsidRPr="005A58CC">
        <w:rPr>
          <w:rFonts w:asciiTheme="minorHAnsi" w:eastAsia="Times New Roman" w:hAnsiTheme="minorHAnsi" w:cstheme="minorHAnsi"/>
          <w:iCs/>
          <w:color w:val="auto"/>
          <w:kern w:val="0"/>
          <w:sz w:val="24"/>
          <w:szCs w:val="24"/>
          <w14:ligatures w14:val="none"/>
        </w:rPr>
        <w:t>La procedura arbitrale avrà sede in Milano presso la sede della Camera Arbitrale Forense.</w:t>
      </w:r>
    </w:p>
    <w:p w14:paraId="444590E6" w14:textId="77777777" w:rsidR="005A58CC" w:rsidRPr="005A58CC" w:rsidRDefault="005A58CC" w:rsidP="005A58CC">
      <w:pPr>
        <w:tabs>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r w:rsidRPr="005A58CC">
        <w:rPr>
          <w:rFonts w:asciiTheme="minorHAnsi" w:eastAsia="Times New Roman" w:hAnsiTheme="minorHAnsi" w:cstheme="minorHAnsi"/>
          <w:iCs/>
          <w:color w:val="auto"/>
          <w:kern w:val="0"/>
          <w:sz w:val="24"/>
          <w:szCs w:val="24"/>
          <w14:ligatures w14:val="none"/>
        </w:rPr>
        <w:t>La legge sostanziale che governerà il contratto e la convenzione arbitrale sarà la legge italiana, senza rinvio alle norme di conflitto.</w:t>
      </w:r>
    </w:p>
    <w:p w14:paraId="28BD0E7C" w14:textId="3BD49E19" w:rsidR="00C326D3" w:rsidRDefault="005A58CC" w:rsidP="005A58CC">
      <w:pPr>
        <w:tabs>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r w:rsidRPr="005A58CC">
        <w:rPr>
          <w:rFonts w:asciiTheme="minorHAnsi" w:eastAsia="Times New Roman" w:hAnsiTheme="minorHAnsi" w:cstheme="minorHAnsi"/>
          <w:iCs/>
          <w:color w:val="auto"/>
          <w:kern w:val="0"/>
          <w:sz w:val="24"/>
          <w:szCs w:val="24"/>
          <w14:ligatures w14:val="none"/>
        </w:rPr>
        <w:t>La decisione arbitrale potrà essere impugnata per violazione delle regole di diritto relative al merito della controversia ai sensi dell’art. 829, comma 3, c.p.c.</w:t>
      </w:r>
    </w:p>
    <w:p w14:paraId="0774EEBD" w14:textId="77777777" w:rsidR="007567D4" w:rsidRDefault="007567D4" w:rsidP="005A58CC">
      <w:pPr>
        <w:tabs>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p>
    <w:p w14:paraId="4DD2B9DF" w14:textId="28318C49" w:rsidR="007567D4" w:rsidRDefault="007567D4" w:rsidP="005A58CC">
      <w:pPr>
        <w:tabs>
          <w:tab w:val="left" w:pos="284"/>
        </w:tabs>
        <w:spacing w:after="0" w:line="360" w:lineRule="auto"/>
        <w:ind w:left="0" w:right="0" w:firstLine="0"/>
        <w:jc w:val="left"/>
        <w:rPr>
          <w:rFonts w:asciiTheme="minorHAnsi" w:eastAsia="Times New Roman" w:hAnsiTheme="minorHAnsi" w:cstheme="minorHAnsi"/>
          <w:iCs/>
          <w:color w:val="auto"/>
          <w:kern w:val="0"/>
          <w:sz w:val="24"/>
          <w:szCs w:val="24"/>
          <w14:ligatures w14:val="none"/>
        </w:rPr>
      </w:pPr>
      <w:r>
        <w:rPr>
          <w:rFonts w:asciiTheme="minorHAnsi" w:hAnsiTheme="minorHAnsi" w:cstheme="minorHAnsi"/>
          <w:noProof/>
          <w:color w:val="auto"/>
          <w:sz w:val="24"/>
          <w:szCs w:val="24"/>
        </w:rPr>
        <mc:AlternateContent>
          <mc:Choice Requires="wps">
            <w:drawing>
              <wp:anchor distT="0" distB="0" distL="114300" distR="114300" simplePos="0" relativeHeight="251677696" behindDoc="0" locked="0" layoutInCell="1" allowOverlap="1" wp14:anchorId="0FDF920E" wp14:editId="05C31BEF">
                <wp:simplePos x="0" y="0"/>
                <wp:positionH relativeFrom="column">
                  <wp:posOffset>0</wp:posOffset>
                </wp:positionH>
                <wp:positionV relativeFrom="paragraph">
                  <wp:posOffset>0</wp:posOffset>
                </wp:positionV>
                <wp:extent cx="5676900" cy="19050"/>
                <wp:effectExtent l="0" t="0" r="19050" b="19050"/>
                <wp:wrapNone/>
                <wp:docPr id="2144147582" name="Connettore diritto 1"/>
                <wp:cNvGraphicFramePr/>
                <a:graphic xmlns:a="http://schemas.openxmlformats.org/drawingml/2006/main">
                  <a:graphicData uri="http://schemas.microsoft.com/office/word/2010/wordprocessingShape">
                    <wps:wsp>
                      <wps:cNvCnPr/>
                      <wps:spPr>
                        <a:xfrm>
                          <a:off x="0" y="0"/>
                          <a:ext cx="56769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318290" id="Connettore diritto 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" strokecolor="black [3200]" strokeweight=".5pt">
                <v:stroke joinstyle="miter"/>
              </v:line>
            </w:pict>
          </mc:Fallback>
        </mc:AlternateContent>
      </w:r>
    </w:p>
    <w:p w14:paraId="5040C244" w14:textId="1B401FF2" w:rsidR="007567D4" w:rsidRDefault="002D1514" w:rsidP="00BA6D39">
      <w:pPr>
        <w:tabs>
          <w:tab w:val="left" w:pos="284"/>
        </w:tabs>
        <w:spacing w:after="0" w:line="360" w:lineRule="auto"/>
        <w:ind w:left="0" w:right="0" w:firstLine="0"/>
        <w:jc w:val="center"/>
        <w:rPr>
          <w:rFonts w:asciiTheme="minorHAnsi" w:hAnsiTheme="minorHAnsi" w:cstheme="minorHAnsi"/>
          <w:b/>
          <w:bCs/>
          <w:color w:val="auto"/>
          <w:sz w:val="24"/>
          <w:szCs w:val="24"/>
        </w:rPr>
      </w:pPr>
      <w:r>
        <w:rPr>
          <w:rFonts w:asciiTheme="minorHAnsi" w:hAnsiTheme="minorHAnsi" w:cstheme="minorHAnsi"/>
          <w:b/>
          <w:bCs/>
          <w:noProof/>
          <w:color w:val="auto"/>
          <w:sz w:val="24"/>
          <w:szCs w:val="24"/>
        </w:rPr>
        <mc:AlternateContent>
          <mc:Choice Requires="wps">
            <w:drawing>
              <wp:anchor distT="0" distB="0" distL="114300" distR="114300" simplePos="0" relativeHeight="251678720" behindDoc="1" locked="0" layoutInCell="1" allowOverlap="1" wp14:anchorId="061650A6" wp14:editId="04FCF874">
                <wp:simplePos x="0" y="0"/>
                <wp:positionH relativeFrom="column">
                  <wp:posOffset>1710690</wp:posOffset>
                </wp:positionH>
                <wp:positionV relativeFrom="paragraph">
                  <wp:posOffset>20955</wp:posOffset>
                </wp:positionV>
                <wp:extent cx="2400300" cy="1095375"/>
                <wp:effectExtent l="19050" t="19050" r="38100" b="66675"/>
                <wp:wrapNone/>
                <wp:docPr id="425484119" name="Callout: freccia in giù 12"/>
                <wp:cNvGraphicFramePr/>
                <a:graphic xmlns:a="http://schemas.openxmlformats.org/drawingml/2006/main">
                  <a:graphicData uri="http://schemas.microsoft.com/office/word/2010/wordprocessingShape">
                    <wps:wsp>
                      <wps:cNvSpPr/>
                      <wps:spPr>
                        <a:xfrm>
                          <a:off x="0" y="0"/>
                          <a:ext cx="2400300" cy="1095375"/>
                        </a:xfrm>
                        <a:prstGeom prst="downArrowCallout">
                          <a:avLst/>
                        </a:prstGeom>
                        <a:solidFill>
                          <a:schemeClr val="bg1"/>
                        </a:solidFill>
                        <a:ln w="57150">
                          <a:solidFill>
                            <a:srgbClr val="D00000"/>
                          </a:solidFill>
                        </a:ln>
                        <a:effectLst>
                          <a:innerShdw blurRad="114300">
                            <a:prstClr val="black"/>
                          </a:inn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F8EC2BA"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Callout: freccia in giù 12" o:spid="_x0000_s1026" type="#_x0000_t80" style="position:absolute;margin-left:134.7pt;margin-top:1.65pt;width:189pt;height:86.25pt;z-index:-251637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" adj="14035,8336,16200,9568" fillcolor="white [3212]" strokecolor="#d00000" strokeweight="4.5pt"/>
            </w:pict>
          </mc:Fallback>
        </mc:AlternateContent>
      </w:r>
    </w:p>
    <w:p w14:paraId="1088566A" w14:textId="3A364D50" w:rsidR="00BA6D39" w:rsidRDefault="00BA6D39" w:rsidP="00BA6D39">
      <w:pPr>
        <w:tabs>
          <w:tab w:val="left" w:pos="284"/>
        </w:tabs>
        <w:spacing w:after="0" w:line="360" w:lineRule="auto"/>
        <w:ind w:left="0" w:right="0" w:firstLine="0"/>
        <w:jc w:val="center"/>
        <w:rPr>
          <w:rFonts w:asciiTheme="minorHAnsi" w:hAnsiTheme="minorHAnsi" w:cstheme="minorHAnsi"/>
          <w:b/>
          <w:bCs/>
          <w:color w:val="auto"/>
          <w:sz w:val="24"/>
          <w:szCs w:val="24"/>
        </w:rPr>
      </w:pPr>
      <w:r w:rsidRPr="00BA6D39">
        <w:rPr>
          <w:rFonts w:asciiTheme="minorHAnsi" w:hAnsiTheme="minorHAnsi" w:cstheme="minorHAnsi"/>
          <w:b/>
          <w:bCs/>
          <w:color w:val="auto"/>
          <w:sz w:val="24"/>
          <w:szCs w:val="24"/>
        </w:rPr>
        <w:t>SPIEGAZIONE DELLE OPZIONI</w:t>
      </w:r>
    </w:p>
    <w:p w14:paraId="42092DED" w14:textId="77777777" w:rsidR="00BA6D39" w:rsidRDefault="00BA6D39" w:rsidP="00BA6D39">
      <w:pPr>
        <w:tabs>
          <w:tab w:val="left" w:pos="284"/>
        </w:tabs>
        <w:spacing w:after="0" w:line="360" w:lineRule="auto"/>
        <w:ind w:left="0" w:right="0" w:firstLine="0"/>
        <w:jc w:val="center"/>
        <w:rPr>
          <w:rFonts w:asciiTheme="minorHAnsi" w:hAnsiTheme="minorHAnsi" w:cstheme="minorHAnsi"/>
          <w:b/>
          <w:bCs/>
          <w:color w:val="auto"/>
          <w:sz w:val="24"/>
          <w:szCs w:val="24"/>
        </w:rPr>
      </w:pPr>
    </w:p>
    <w:p w14:paraId="75953ED9" w14:textId="77777777" w:rsidR="002D1514" w:rsidRPr="00BA6D39" w:rsidRDefault="002D1514" w:rsidP="00BA6D39">
      <w:pPr>
        <w:tabs>
          <w:tab w:val="left" w:pos="284"/>
        </w:tabs>
        <w:spacing w:after="0" w:line="360" w:lineRule="auto"/>
        <w:ind w:left="0" w:right="0" w:firstLine="0"/>
        <w:jc w:val="center"/>
        <w:rPr>
          <w:rFonts w:asciiTheme="minorHAnsi" w:hAnsiTheme="minorHAnsi" w:cstheme="minorHAnsi"/>
          <w:b/>
          <w:bCs/>
          <w:color w:val="auto"/>
          <w:sz w:val="24"/>
          <w:szCs w:val="24"/>
        </w:rPr>
      </w:pPr>
    </w:p>
    <w:p w14:paraId="7DF255A0" w14:textId="77777777" w:rsidR="002D1514" w:rsidRDefault="002D1514" w:rsidP="00BA6D39">
      <w:pPr>
        <w:tabs>
          <w:tab w:val="left" w:pos="284"/>
        </w:tabs>
        <w:spacing w:after="0" w:line="360" w:lineRule="auto"/>
        <w:ind w:left="0" w:right="0" w:firstLine="0"/>
        <w:jc w:val="left"/>
        <w:rPr>
          <w:rFonts w:asciiTheme="minorHAnsi" w:hAnsiTheme="minorHAnsi" w:cstheme="minorHAnsi"/>
          <w:b/>
          <w:bCs/>
          <w:color w:val="auto"/>
          <w:sz w:val="24"/>
          <w:szCs w:val="24"/>
        </w:rPr>
      </w:pPr>
    </w:p>
    <w:p w14:paraId="5967E032" w14:textId="20FF51D0" w:rsidR="00BA6D39" w:rsidRPr="00BA6D39" w:rsidRDefault="00BA6D39" w:rsidP="00BA6D39">
      <w:pPr>
        <w:tabs>
          <w:tab w:val="left" w:pos="284"/>
        </w:tabs>
        <w:spacing w:after="0" w:line="360" w:lineRule="auto"/>
        <w:ind w:left="0" w:right="0" w:firstLine="0"/>
        <w:jc w:val="left"/>
        <w:rPr>
          <w:rFonts w:asciiTheme="minorHAnsi" w:hAnsiTheme="minorHAnsi" w:cstheme="minorHAnsi"/>
          <w:b/>
          <w:bCs/>
          <w:color w:val="auto"/>
          <w:sz w:val="24"/>
          <w:szCs w:val="24"/>
        </w:rPr>
      </w:pPr>
      <w:r w:rsidRPr="00BA6D39">
        <w:rPr>
          <w:rFonts w:asciiTheme="minorHAnsi" w:hAnsiTheme="minorHAnsi" w:cstheme="minorHAnsi"/>
          <w:b/>
          <w:bCs/>
          <w:color w:val="auto"/>
          <w:sz w:val="24"/>
          <w:szCs w:val="24"/>
        </w:rPr>
        <w:t>In neretto sono evidenziate le opzioni da inserire nella clausola compromissoria, nel compromesso e nella clausola per arbitrato societario</w:t>
      </w:r>
    </w:p>
    <w:p w14:paraId="0110C725" w14:textId="77777777" w:rsidR="00BA6D39" w:rsidRPr="00BA6D39" w:rsidRDefault="00BA6D39" w:rsidP="00BA6D39">
      <w:pPr>
        <w:tabs>
          <w:tab w:val="left" w:pos="284"/>
        </w:tabs>
        <w:spacing w:after="0" w:line="360" w:lineRule="auto"/>
        <w:ind w:left="0" w:right="0" w:firstLine="0"/>
        <w:jc w:val="left"/>
        <w:rPr>
          <w:rFonts w:asciiTheme="minorHAnsi" w:hAnsiTheme="minorHAnsi" w:cstheme="minorHAnsi"/>
          <w:b/>
          <w:bCs/>
          <w:color w:val="auto"/>
          <w:sz w:val="24"/>
          <w:szCs w:val="24"/>
        </w:rPr>
      </w:pPr>
    </w:p>
    <w:p w14:paraId="7BB475E8" w14:textId="23B24EE7" w:rsidR="00BA6D39" w:rsidRPr="00BA6D39" w:rsidRDefault="00BA6D39" w:rsidP="00BA6D39">
      <w:pPr>
        <w:tabs>
          <w:tab w:val="left" w:pos="284"/>
        </w:tabs>
        <w:spacing w:after="0" w:line="360" w:lineRule="auto"/>
        <w:ind w:left="0" w:right="0" w:firstLine="0"/>
        <w:jc w:val="left"/>
        <w:rPr>
          <w:rFonts w:asciiTheme="minorHAnsi" w:hAnsiTheme="minorHAnsi" w:cstheme="minorHAnsi"/>
          <w:color w:val="auto"/>
          <w:sz w:val="24"/>
          <w:szCs w:val="24"/>
        </w:rPr>
      </w:pPr>
      <w:r w:rsidRPr="00BA6D39">
        <w:rPr>
          <w:rFonts w:asciiTheme="minorHAnsi" w:hAnsiTheme="minorHAnsi" w:cstheme="minorHAnsi"/>
          <w:color w:val="auto"/>
          <w:sz w:val="24"/>
          <w:szCs w:val="24"/>
        </w:rPr>
        <w:t xml:space="preserve">Tutte le controversie inerenti e/o derivanti e/o collegate al presente rapporto, sia esso un contratto, negozio giuridico, mandato, regolamento condominiale, e/o comunque ogni altra relativa controversia avente ad oggetto diritti disponibili che derivino dal presente rapporto, saranno deferite, indipendentemente dal numero delle Parti, alla decisione di un </w:t>
      </w:r>
      <w:r w:rsidRPr="002F3D26">
        <w:rPr>
          <w:rFonts w:asciiTheme="minorHAnsi" w:hAnsiTheme="minorHAnsi" w:cstheme="minorHAnsi"/>
          <w:b/>
          <w:bCs/>
          <w:color w:val="auto"/>
          <w:sz w:val="24"/>
          <w:szCs w:val="24"/>
        </w:rPr>
        <w:t>Arbitro Unico nominato dalla Camera Arbitrale Forense di Milano</w:t>
      </w:r>
    </w:p>
    <w:p w14:paraId="551C5093" w14:textId="7E771551" w:rsidR="00BA6D39" w:rsidRDefault="00BA6D39" w:rsidP="00BA6D39">
      <w:pPr>
        <w:tabs>
          <w:tab w:val="left" w:pos="284"/>
        </w:tabs>
        <w:spacing w:after="0" w:line="360" w:lineRule="auto"/>
        <w:ind w:left="0" w:right="0" w:firstLine="0"/>
        <w:jc w:val="center"/>
        <w:rPr>
          <w:rFonts w:asciiTheme="minorHAnsi" w:hAnsiTheme="minorHAnsi" w:cstheme="minorHAnsi"/>
          <w:b/>
          <w:bCs/>
          <w:color w:val="auto"/>
          <w:sz w:val="24"/>
          <w:szCs w:val="24"/>
        </w:rPr>
      </w:pPr>
      <w:r w:rsidRPr="00D24E50">
        <w:rPr>
          <w:rFonts w:cstheme="minorHAnsi"/>
          <w:noProof/>
          <w:sz w:val="24"/>
          <w:szCs w:val="24"/>
        </w:rPr>
        <mc:AlternateContent>
          <mc:Choice Requires="wps">
            <w:drawing>
              <wp:anchor distT="0" distB="0" distL="114300" distR="114300" simplePos="0" relativeHeight="251659264" behindDoc="0" locked="0" layoutInCell="1" allowOverlap="1" wp14:anchorId="275B8523" wp14:editId="20988156">
                <wp:simplePos x="0" y="0"/>
                <wp:positionH relativeFrom="margin">
                  <wp:align>center</wp:align>
                </wp:positionH>
                <wp:positionV relativeFrom="paragraph">
                  <wp:posOffset>230506</wp:posOffset>
                </wp:positionV>
                <wp:extent cx="723569" cy="246490"/>
                <wp:effectExtent l="19050" t="19050" r="19685" b="39370"/>
                <wp:wrapNone/>
                <wp:docPr id="858860637" name="Freccia tridirezionale 12"/>
                <wp:cNvGraphicFramePr/>
                <a:graphic xmlns:a="http://schemas.openxmlformats.org/drawingml/2006/main">
                  <a:graphicData uri="http://schemas.microsoft.com/office/word/2010/wordprocessingShape">
                    <wps:wsp>
                      <wps:cNvSpPr/>
                      <wps:spPr>
                        <a:xfrm rot="10800000">
                          <a:off x="0" y="0"/>
                          <a:ext cx="723569" cy="246490"/>
                        </a:xfrm>
                        <a:prstGeom prst="leftRightUp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9B6E6DA" id="Freccia tridirezionale 12" o:spid="_x0000_s1026" style="position:absolute;margin-left:0;margin-top:18.15pt;width:56.95pt;height:19.4pt;rotation:180;z-index:251659264;visibility:visible;mso-wrap-style:square;mso-wrap-distance-left:9pt;mso-wrap-distance-top:0;mso-wrap-distance-right:9pt;mso-wrap-distance-bottom:0;mso-position-horizontal:center;mso-position-horizontal-relative:margin;mso-position-vertical:absolute;mso-position-vertical-relative:text;v-text-anchor:middle" coordsize="723569,246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" path="m,184868l61623,123245r,30811l330973,154056r,-92433l300162,61623,361785,r61622,61623l392596,61623r,92433l661947,154056r,-30811l723569,184868r-61622,61622l661947,215679r-600324,l61623,246490,,184868xe" fillcolor="#e00" strokecolor="#09101d [484]" strokeweight="1pt">
                <v:stroke joinstyle="miter"/>
                <v:path arrowok="t" o:connecttype="custom" o:connectlocs="0,184868;61623,123245;61623,154056;330973,154056;330973,61623;300162,61623;361785,0;423407,61623;392596,61623;392596,154056;661947,154056;661947,123245;723569,184868;661947,246490;661947,215679;61623,215679;61623,246490;0,184868" o:connectangles="0,0,0,0,0,0,0,0,0,0,0,0,0,0,0,0,0,0"/>
                <w10:wrap anchorx="margin"/>
              </v:shape>
            </w:pict>
          </mc:Fallback>
        </mc:AlternateContent>
      </w:r>
      <w:r w:rsidRPr="00BA6D39">
        <w:rPr>
          <w:rFonts w:asciiTheme="minorHAnsi" w:hAnsiTheme="minorHAnsi" w:cstheme="minorHAnsi"/>
          <w:b/>
          <w:bCs/>
          <w:color w:val="auto"/>
          <w:sz w:val="24"/>
          <w:szCs w:val="24"/>
        </w:rPr>
        <w:t>Opzione</w:t>
      </w:r>
    </w:p>
    <w:p w14:paraId="1BF774A2" w14:textId="6FADED57" w:rsidR="00BA6D39" w:rsidRPr="00BA6D39" w:rsidRDefault="00BA6D39" w:rsidP="00BA6D39">
      <w:pPr>
        <w:tabs>
          <w:tab w:val="left" w:pos="284"/>
        </w:tabs>
        <w:spacing w:after="0" w:line="360" w:lineRule="auto"/>
        <w:ind w:left="0" w:right="0" w:firstLine="0"/>
        <w:jc w:val="center"/>
        <w:rPr>
          <w:rFonts w:asciiTheme="minorHAnsi" w:hAnsiTheme="minorHAnsi" w:cstheme="minorHAnsi"/>
          <w:b/>
          <w:bCs/>
          <w:color w:val="auto"/>
          <w:sz w:val="24"/>
          <w:szCs w:val="24"/>
        </w:rPr>
      </w:pPr>
    </w:p>
    <w:p w14:paraId="3A4BF031" w14:textId="318C1F28" w:rsidR="00BA6D39" w:rsidRPr="00BA6D39" w:rsidRDefault="00BA6D39" w:rsidP="00BA6D39">
      <w:pPr>
        <w:pStyle w:val="Paragrafoelenco"/>
        <w:numPr>
          <w:ilvl w:val="0"/>
          <w:numId w:val="133"/>
        </w:numPr>
        <w:tabs>
          <w:tab w:val="left" w:pos="284"/>
        </w:tabs>
        <w:spacing w:after="0" w:line="360" w:lineRule="auto"/>
        <w:ind w:right="0"/>
        <w:jc w:val="left"/>
        <w:rPr>
          <w:rFonts w:asciiTheme="minorHAnsi" w:hAnsiTheme="minorHAnsi" w:cstheme="minorHAnsi"/>
          <w:i/>
          <w:iCs/>
          <w:color w:val="auto"/>
          <w:sz w:val="24"/>
          <w:szCs w:val="24"/>
        </w:rPr>
      </w:pPr>
      <w:r w:rsidRPr="00BA6D39">
        <w:rPr>
          <w:rFonts w:asciiTheme="minorHAnsi" w:hAnsiTheme="minorHAnsi" w:cstheme="minorHAnsi"/>
          <w:i/>
          <w:iCs/>
          <w:color w:val="auto"/>
          <w:sz w:val="24"/>
          <w:szCs w:val="24"/>
        </w:rPr>
        <w:t xml:space="preserve">al posto di “Arbitro Unico” </w:t>
      </w:r>
    </w:p>
    <w:p w14:paraId="0E4A6B02" w14:textId="77777777" w:rsidR="00BA6D39" w:rsidRPr="00BA6D39" w:rsidRDefault="00BA6D39" w:rsidP="00BA6D39">
      <w:pPr>
        <w:tabs>
          <w:tab w:val="left" w:pos="284"/>
        </w:tabs>
        <w:spacing w:after="0" w:line="360" w:lineRule="auto"/>
        <w:ind w:left="0" w:right="0" w:firstLine="0"/>
        <w:jc w:val="center"/>
        <w:rPr>
          <w:rFonts w:asciiTheme="minorHAnsi" w:hAnsiTheme="minorHAnsi" w:cstheme="minorHAnsi"/>
          <w:b/>
          <w:bCs/>
          <w:color w:val="auto"/>
          <w:sz w:val="24"/>
          <w:szCs w:val="24"/>
        </w:rPr>
      </w:pPr>
      <w:r w:rsidRPr="00BA6D39">
        <w:rPr>
          <w:rFonts w:asciiTheme="minorHAnsi" w:hAnsiTheme="minorHAnsi" w:cstheme="minorHAnsi"/>
          <w:b/>
          <w:bCs/>
          <w:color w:val="auto"/>
          <w:sz w:val="24"/>
          <w:szCs w:val="24"/>
        </w:rPr>
        <w:t>si può scegliere</w:t>
      </w:r>
    </w:p>
    <w:p w14:paraId="57F7F215" w14:textId="4EA363FA" w:rsidR="00BA6D39" w:rsidRDefault="00BA6D39" w:rsidP="00BA6D39">
      <w:pPr>
        <w:pStyle w:val="Paragrafoelenco"/>
        <w:numPr>
          <w:ilvl w:val="0"/>
          <w:numId w:val="133"/>
        </w:numPr>
        <w:tabs>
          <w:tab w:val="left" w:pos="284"/>
        </w:tabs>
        <w:spacing w:after="0" w:line="360" w:lineRule="auto"/>
        <w:ind w:right="0"/>
        <w:jc w:val="left"/>
        <w:rPr>
          <w:rFonts w:asciiTheme="minorHAnsi" w:hAnsiTheme="minorHAnsi" w:cstheme="minorHAnsi"/>
          <w:i/>
          <w:iCs/>
          <w:color w:val="auto"/>
          <w:sz w:val="24"/>
          <w:szCs w:val="24"/>
        </w:rPr>
      </w:pPr>
      <w:r w:rsidRPr="00BA6D39">
        <w:rPr>
          <w:rFonts w:asciiTheme="minorHAnsi" w:hAnsiTheme="minorHAnsi" w:cstheme="minorHAnsi"/>
          <w:i/>
          <w:iCs/>
          <w:color w:val="auto"/>
          <w:sz w:val="24"/>
          <w:szCs w:val="24"/>
        </w:rPr>
        <w:t>un Tribunale Arbitrale composto da tre componenti, tutti nominati dalle Camera Arbitrale Forense di Milano</w:t>
      </w:r>
    </w:p>
    <w:p w14:paraId="76AE6C15" w14:textId="77777777" w:rsidR="00BA6D39" w:rsidRDefault="00BA6D39" w:rsidP="00BA6D39">
      <w:pPr>
        <w:tabs>
          <w:tab w:val="left" w:pos="284"/>
        </w:tabs>
        <w:spacing w:after="0" w:line="360" w:lineRule="auto"/>
        <w:ind w:right="0"/>
        <w:rPr>
          <w:rFonts w:asciiTheme="minorHAnsi" w:hAnsiTheme="minorHAnsi" w:cstheme="minorHAnsi"/>
          <w:i/>
          <w:iCs/>
          <w:color w:val="auto"/>
          <w:sz w:val="24"/>
          <w:szCs w:val="24"/>
        </w:rPr>
      </w:pPr>
    </w:p>
    <w:p w14:paraId="330F5D11" w14:textId="0FEC6AFF" w:rsidR="00BA6D39" w:rsidRPr="002F3D26" w:rsidRDefault="002F3D26" w:rsidP="002F3D26">
      <w:pPr>
        <w:tabs>
          <w:tab w:val="left" w:pos="284"/>
        </w:tabs>
        <w:spacing w:after="0" w:line="360" w:lineRule="auto"/>
        <w:ind w:left="0" w:right="0" w:firstLine="0"/>
        <w:jc w:val="left"/>
        <w:rPr>
          <w:rFonts w:asciiTheme="minorHAnsi" w:hAnsiTheme="minorHAnsi" w:cstheme="minorHAnsi"/>
          <w:color w:val="auto"/>
          <w:sz w:val="24"/>
          <w:szCs w:val="24"/>
        </w:rPr>
      </w:pPr>
      <w:r>
        <w:rPr>
          <w:rFonts w:asciiTheme="minorHAnsi" w:hAnsiTheme="minorHAnsi" w:cstheme="minorHAnsi"/>
          <w:noProof/>
          <w:color w:val="auto"/>
          <w:sz w:val="24"/>
          <w:szCs w:val="24"/>
        </w:rPr>
        <mc:AlternateContent>
          <mc:Choice Requires="wps">
            <w:drawing>
              <wp:anchor distT="0" distB="0" distL="114300" distR="114300" simplePos="0" relativeHeight="251662336" behindDoc="0" locked="0" layoutInCell="1" allowOverlap="1" wp14:anchorId="7BD16B49" wp14:editId="093FC816">
                <wp:simplePos x="0" y="0"/>
                <wp:positionH relativeFrom="column">
                  <wp:posOffset>5715</wp:posOffset>
                </wp:positionH>
                <wp:positionV relativeFrom="paragraph">
                  <wp:posOffset>60960</wp:posOffset>
                </wp:positionV>
                <wp:extent cx="5676900" cy="19050"/>
                <wp:effectExtent l="0" t="0" r="19050" b="19050"/>
                <wp:wrapNone/>
                <wp:docPr id="905430061" name="Connettore diritto 1"/>
                <wp:cNvGraphicFramePr/>
                <a:graphic xmlns:a="http://schemas.openxmlformats.org/drawingml/2006/main">
                  <a:graphicData uri="http://schemas.microsoft.com/office/word/2010/wordprocessingShape">
                    <wps:wsp>
                      <wps:cNvCnPr/>
                      <wps:spPr>
                        <a:xfrm>
                          <a:off x="0" y="0"/>
                          <a:ext cx="56769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F7A14BE" id="Connettore diritto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5pt,4.8pt" to="447.4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" strokecolor="black [3200]" strokeweight=".5pt">
                <v:stroke joinstyle="miter"/>
              </v:line>
            </w:pict>
          </mc:Fallback>
        </mc:AlternateContent>
      </w:r>
    </w:p>
    <w:p w14:paraId="00586D27" w14:textId="77777777" w:rsidR="00BA6D39" w:rsidRPr="002F3D26" w:rsidRDefault="00BA6D39" w:rsidP="00BA6D39">
      <w:pPr>
        <w:tabs>
          <w:tab w:val="left" w:pos="284"/>
        </w:tabs>
        <w:spacing w:after="0" w:line="360" w:lineRule="auto"/>
        <w:ind w:left="0" w:right="0" w:firstLine="0"/>
        <w:jc w:val="left"/>
        <w:rPr>
          <w:rFonts w:asciiTheme="minorHAnsi" w:hAnsiTheme="minorHAnsi" w:cstheme="minorHAnsi"/>
          <w:color w:val="auto"/>
          <w:sz w:val="24"/>
          <w:szCs w:val="24"/>
        </w:rPr>
      </w:pPr>
      <w:r w:rsidRPr="002F3D26">
        <w:rPr>
          <w:rFonts w:asciiTheme="minorHAnsi" w:hAnsiTheme="minorHAnsi" w:cstheme="minorHAnsi"/>
          <w:color w:val="auto"/>
          <w:sz w:val="24"/>
          <w:szCs w:val="24"/>
        </w:rPr>
        <w:t>…con sede in Milano, presso l’Ordine degli Avvocati di Milano, in conformità al proprio Regolamento in vigore al momento della presentazione della domanda arbitrale, che le Parti dichiarano di accettare.</w:t>
      </w:r>
    </w:p>
    <w:p w14:paraId="0BEBC1FE" w14:textId="77777777" w:rsidR="002F3D26" w:rsidRDefault="002F3D26" w:rsidP="00BA6D39">
      <w:pPr>
        <w:tabs>
          <w:tab w:val="left" w:pos="284"/>
        </w:tabs>
        <w:spacing w:after="0" w:line="360" w:lineRule="auto"/>
        <w:ind w:left="0" w:right="0" w:firstLine="0"/>
        <w:jc w:val="left"/>
        <w:rPr>
          <w:rFonts w:asciiTheme="minorHAnsi" w:hAnsiTheme="minorHAnsi" w:cstheme="minorHAnsi"/>
          <w:color w:val="auto"/>
          <w:sz w:val="24"/>
          <w:szCs w:val="24"/>
        </w:rPr>
      </w:pPr>
    </w:p>
    <w:p w14:paraId="5B602AB6" w14:textId="24BD4423" w:rsidR="00BA6D39" w:rsidRPr="00BA6D39" w:rsidRDefault="00BA6D39" w:rsidP="00BA6D39">
      <w:pPr>
        <w:tabs>
          <w:tab w:val="left" w:pos="284"/>
        </w:tabs>
        <w:spacing w:after="0" w:line="360" w:lineRule="auto"/>
        <w:ind w:left="0" w:right="0" w:firstLine="0"/>
        <w:jc w:val="left"/>
        <w:rPr>
          <w:rFonts w:asciiTheme="minorHAnsi" w:hAnsiTheme="minorHAnsi" w:cstheme="minorHAnsi"/>
          <w:b/>
          <w:bCs/>
          <w:color w:val="auto"/>
          <w:sz w:val="24"/>
          <w:szCs w:val="24"/>
        </w:rPr>
      </w:pPr>
      <w:r w:rsidRPr="002F3D26">
        <w:rPr>
          <w:rFonts w:asciiTheme="minorHAnsi" w:hAnsiTheme="minorHAnsi" w:cstheme="minorHAnsi"/>
          <w:color w:val="auto"/>
          <w:sz w:val="24"/>
          <w:szCs w:val="24"/>
        </w:rPr>
        <w:t xml:space="preserve">L’Arbitro Unico deciderà </w:t>
      </w:r>
      <w:r w:rsidRPr="00BA6D39">
        <w:rPr>
          <w:rFonts w:asciiTheme="minorHAnsi" w:hAnsiTheme="minorHAnsi" w:cstheme="minorHAnsi"/>
          <w:b/>
          <w:bCs/>
          <w:color w:val="auto"/>
          <w:sz w:val="24"/>
          <w:szCs w:val="24"/>
        </w:rPr>
        <w:t>secondo diritto,</w:t>
      </w:r>
    </w:p>
    <w:p w14:paraId="13537524" w14:textId="144D96E3" w:rsidR="00BA6D39" w:rsidRDefault="002F3D26" w:rsidP="002F3D26">
      <w:pPr>
        <w:tabs>
          <w:tab w:val="left" w:pos="284"/>
        </w:tabs>
        <w:spacing w:after="0" w:line="360" w:lineRule="auto"/>
        <w:ind w:left="0" w:right="0" w:firstLine="0"/>
        <w:jc w:val="center"/>
        <w:rPr>
          <w:rFonts w:asciiTheme="minorHAnsi" w:hAnsiTheme="minorHAnsi" w:cstheme="minorHAnsi"/>
          <w:b/>
          <w:bCs/>
          <w:color w:val="auto"/>
          <w:sz w:val="24"/>
          <w:szCs w:val="24"/>
        </w:rPr>
      </w:pPr>
      <w:r w:rsidRPr="00D24E50">
        <w:rPr>
          <w:rFonts w:cstheme="minorHAnsi"/>
          <w:noProof/>
          <w:sz w:val="24"/>
          <w:szCs w:val="24"/>
        </w:rPr>
        <mc:AlternateContent>
          <mc:Choice Requires="wps">
            <w:drawing>
              <wp:anchor distT="0" distB="0" distL="114300" distR="114300" simplePos="0" relativeHeight="251661312" behindDoc="0" locked="0" layoutInCell="1" allowOverlap="1" wp14:anchorId="14796951" wp14:editId="7FA24EBD">
                <wp:simplePos x="0" y="0"/>
                <wp:positionH relativeFrom="margin">
                  <wp:align>center</wp:align>
                </wp:positionH>
                <wp:positionV relativeFrom="paragraph">
                  <wp:posOffset>250190</wp:posOffset>
                </wp:positionV>
                <wp:extent cx="723569" cy="246490"/>
                <wp:effectExtent l="19050" t="19050" r="19685" b="39370"/>
                <wp:wrapNone/>
                <wp:docPr id="1775487096" name="Freccia tridirezionale 12"/>
                <wp:cNvGraphicFramePr/>
                <a:graphic xmlns:a="http://schemas.openxmlformats.org/drawingml/2006/main">
                  <a:graphicData uri="http://schemas.microsoft.com/office/word/2010/wordprocessingShape">
                    <wps:wsp>
                      <wps:cNvSpPr/>
                      <wps:spPr>
                        <a:xfrm rot="10800000">
                          <a:off x="0" y="0"/>
                          <a:ext cx="723569" cy="246490"/>
                        </a:xfrm>
                        <a:prstGeom prst="leftRightUp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E3EFEE3" id="Freccia tridirezionale 12" o:spid="_x0000_s1026" style="position:absolute;margin-left:0;margin-top:19.7pt;width:56.95pt;height:19.4pt;rotation:180;z-index:251661312;visibility:visible;mso-wrap-style:square;mso-wrap-distance-left:9pt;mso-wrap-distance-top:0;mso-wrap-distance-right:9pt;mso-wrap-distance-bottom:0;mso-position-horizontal:center;mso-position-horizontal-relative:margin;mso-position-vertical:absolute;mso-position-vertical-relative:text;v-text-anchor:middle" coordsize="723569,246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" path="m,184868l61623,123245r,30811l330973,154056r,-92433l300162,61623,361785,r61622,61623l392596,61623r,92433l661947,154056r,-30811l723569,184868r-61622,61622l661947,215679r-600324,l61623,246490,,184868xe" fillcolor="#e00" strokecolor="#09101d [484]" strokeweight="1pt">
                <v:stroke joinstyle="miter"/>
                <v:path arrowok="t" o:connecttype="custom" o:connectlocs="0,184868;61623,123245;61623,154056;330973,154056;330973,61623;300162,61623;361785,0;423407,61623;392596,61623;392596,154056;661947,154056;661947,123245;723569,184868;661947,246490;661947,215679;61623,215679;61623,246490;0,184868" o:connectangles="0,0,0,0,0,0,0,0,0,0,0,0,0,0,0,0,0,0"/>
                <w10:wrap anchorx="margin"/>
              </v:shape>
            </w:pict>
          </mc:Fallback>
        </mc:AlternateContent>
      </w:r>
      <w:r w:rsidR="00BA6D39" w:rsidRPr="00BA6D39">
        <w:rPr>
          <w:rFonts w:asciiTheme="minorHAnsi" w:hAnsiTheme="minorHAnsi" w:cstheme="minorHAnsi"/>
          <w:b/>
          <w:bCs/>
          <w:color w:val="auto"/>
          <w:sz w:val="24"/>
          <w:szCs w:val="24"/>
        </w:rPr>
        <w:t>Opzione</w:t>
      </w:r>
    </w:p>
    <w:p w14:paraId="621F087D" w14:textId="15E88546" w:rsidR="002F3D26" w:rsidRDefault="002F3D26" w:rsidP="002F3D26">
      <w:pPr>
        <w:tabs>
          <w:tab w:val="left" w:pos="284"/>
        </w:tabs>
        <w:spacing w:after="0" w:line="360" w:lineRule="auto"/>
        <w:ind w:left="0" w:right="0" w:firstLine="0"/>
        <w:jc w:val="center"/>
        <w:rPr>
          <w:rFonts w:asciiTheme="minorHAnsi" w:hAnsiTheme="minorHAnsi" w:cstheme="minorHAnsi"/>
          <w:b/>
          <w:bCs/>
          <w:color w:val="auto"/>
          <w:sz w:val="24"/>
          <w:szCs w:val="24"/>
        </w:rPr>
      </w:pPr>
    </w:p>
    <w:p w14:paraId="6F26ABC8" w14:textId="77777777" w:rsidR="002F3D26" w:rsidRPr="00BA6D39" w:rsidRDefault="002F3D26" w:rsidP="002F3D26">
      <w:pPr>
        <w:tabs>
          <w:tab w:val="left" w:pos="284"/>
        </w:tabs>
        <w:spacing w:after="0" w:line="360" w:lineRule="auto"/>
        <w:ind w:left="0" w:right="0" w:firstLine="0"/>
        <w:jc w:val="center"/>
        <w:rPr>
          <w:rFonts w:asciiTheme="minorHAnsi" w:hAnsiTheme="minorHAnsi" w:cstheme="minorHAnsi"/>
          <w:b/>
          <w:bCs/>
          <w:color w:val="auto"/>
          <w:sz w:val="24"/>
          <w:szCs w:val="24"/>
        </w:rPr>
      </w:pPr>
    </w:p>
    <w:p w14:paraId="03C1B2F5" w14:textId="56DDBDFB" w:rsidR="00BA6D39" w:rsidRPr="002F3D26" w:rsidRDefault="00BA6D39" w:rsidP="002F3D26">
      <w:pPr>
        <w:pStyle w:val="Paragrafoelenco"/>
        <w:numPr>
          <w:ilvl w:val="0"/>
          <w:numId w:val="133"/>
        </w:numPr>
        <w:tabs>
          <w:tab w:val="left" w:pos="284"/>
        </w:tabs>
        <w:spacing w:after="0" w:line="360" w:lineRule="auto"/>
        <w:ind w:right="0"/>
        <w:jc w:val="left"/>
        <w:rPr>
          <w:rFonts w:asciiTheme="minorHAnsi" w:hAnsiTheme="minorHAnsi" w:cstheme="minorHAnsi"/>
          <w:i/>
          <w:iCs/>
          <w:color w:val="auto"/>
          <w:sz w:val="24"/>
          <w:szCs w:val="24"/>
        </w:rPr>
      </w:pPr>
      <w:r w:rsidRPr="002F3D26">
        <w:rPr>
          <w:rFonts w:asciiTheme="minorHAnsi" w:hAnsiTheme="minorHAnsi" w:cstheme="minorHAnsi"/>
          <w:i/>
          <w:iCs/>
          <w:color w:val="auto"/>
          <w:sz w:val="24"/>
          <w:szCs w:val="24"/>
        </w:rPr>
        <w:t xml:space="preserve">al posto di “secondo diritto” </w:t>
      </w:r>
    </w:p>
    <w:p w14:paraId="38FB226B" w14:textId="77777777" w:rsidR="00BA6D39" w:rsidRPr="00BA6D39" w:rsidRDefault="00BA6D39" w:rsidP="002F3D26">
      <w:pPr>
        <w:tabs>
          <w:tab w:val="left" w:pos="284"/>
        </w:tabs>
        <w:spacing w:after="0" w:line="360" w:lineRule="auto"/>
        <w:ind w:left="0" w:right="0" w:firstLine="0"/>
        <w:jc w:val="center"/>
        <w:rPr>
          <w:rFonts w:asciiTheme="minorHAnsi" w:hAnsiTheme="minorHAnsi" w:cstheme="minorHAnsi"/>
          <w:b/>
          <w:bCs/>
          <w:color w:val="auto"/>
          <w:sz w:val="24"/>
          <w:szCs w:val="24"/>
        </w:rPr>
      </w:pPr>
      <w:r w:rsidRPr="00BA6D39">
        <w:rPr>
          <w:rFonts w:asciiTheme="minorHAnsi" w:hAnsiTheme="minorHAnsi" w:cstheme="minorHAnsi"/>
          <w:b/>
          <w:bCs/>
          <w:color w:val="auto"/>
          <w:sz w:val="24"/>
          <w:szCs w:val="24"/>
        </w:rPr>
        <w:t>si può scegliere</w:t>
      </w:r>
    </w:p>
    <w:p w14:paraId="15642C4E" w14:textId="39DFB513" w:rsidR="00BA6D39" w:rsidRPr="002F3D26" w:rsidRDefault="00BA6D39" w:rsidP="002F3D26">
      <w:pPr>
        <w:pStyle w:val="Paragrafoelenco"/>
        <w:numPr>
          <w:ilvl w:val="0"/>
          <w:numId w:val="133"/>
        </w:numPr>
        <w:tabs>
          <w:tab w:val="left" w:pos="284"/>
        </w:tabs>
        <w:spacing w:after="0" w:line="360" w:lineRule="auto"/>
        <w:ind w:right="0"/>
        <w:jc w:val="left"/>
        <w:rPr>
          <w:rFonts w:asciiTheme="minorHAnsi" w:hAnsiTheme="minorHAnsi" w:cstheme="minorHAnsi"/>
          <w:i/>
          <w:iCs/>
          <w:color w:val="auto"/>
          <w:sz w:val="24"/>
          <w:szCs w:val="24"/>
        </w:rPr>
      </w:pPr>
      <w:r w:rsidRPr="002F3D26">
        <w:rPr>
          <w:rFonts w:asciiTheme="minorHAnsi" w:hAnsiTheme="minorHAnsi" w:cstheme="minorHAnsi"/>
          <w:i/>
          <w:iCs/>
          <w:color w:val="auto"/>
          <w:sz w:val="24"/>
          <w:szCs w:val="24"/>
        </w:rPr>
        <w:t>secondo equità</w:t>
      </w:r>
    </w:p>
    <w:p w14:paraId="3F04601D" w14:textId="77777777" w:rsidR="00BA6D39" w:rsidRPr="00BA6D39" w:rsidRDefault="00BA6D39" w:rsidP="00BA6D39">
      <w:pPr>
        <w:tabs>
          <w:tab w:val="left" w:pos="284"/>
        </w:tabs>
        <w:spacing w:after="0" w:line="360" w:lineRule="auto"/>
        <w:ind w:left="0" w:right="0" w:firstLine="0"/>
        <w:jc w:val="left"/>
        <w:rPr>
          <w:rFonts w:asciiTheme="minorHAnsi" w:hAnsiTheme="minorHAnsi" w:cstheme="minorHAnsi"/>
          <w:b/>
          <w:bCs/>
          <w:color w:val="auto"/>
          <w:sz w:val="24"/>
          <w:szCs w:val="24"/>
        </w:rPr>
      </w:pPr>
    </w:p>
    <w:p w14:paraId="2DF1F173" w14:textId="64B4D389" w:rsidR="002F3D26" w:rsidRDefault="002F3D26" w:rsidP="00BA6D39">
      <w:pPr>
        <w:tabs>
          <w:tab w:val="left" w:pos="284"/>
        </w:tabs>
        <w:spacing w:after="0" w:line="360" w:lineRule="auto"/>
        <w:ind w:left="0" w:right="0" w:firstLine="0"/>
        <w:jc w:val="left"/>
        <w:rPr>
          <w:rFonts w:asciiTheme="minorHAnsi" w:hAnsiTheme="minorHAnsi" w:cstheme="minorHAnsi"/>
          <w:b/>
          <w:bCs/>
          <w:color w:val="auto"/>
          <w:sz w:val="24"/>
          <w:szCs w:val="24"/>
        </w:rPr>
      </w:pPr>
      <w:r>
        <w:rPr>
          <w:rFonts w:asciiTheme="minorHAnsi" w:hAnsiTheme="minorHAnsi" w:cstheme="minorHAnsi"/>
          <w:b/>
          <w:bCs/>
          <w:noProof/>
          <w:color w:val="auto"/>
          <w:sz w:val="24"/>
          <w:szCs w:val="24"/>
        </w:rPr>
        <mc:AlternateContent>
          <mc:Choice Requires="wps">
            <w:drawing>
              <wp:anchor distT="0" distB="0" distL="114300" distR="114300" simplePos="0" relativeHeight="251663360" behindDoc="0" locked="0" layoutInCell="1" allowOverlap="1" wp14:anchorId="08241B32" wp14:editId="28A2F14F">
                <wp:simplePos x="0" y="0"/>
                <wp:positionH relativeFrom="column">
                  <wp:posOffset>81915</wp:posOffset>
                </wp:positionH>
                <wp:positionV relativeFrom="paragraph">
                  <wp:posOffset>71755</wp:posOffset>
                </wp:positionV>
                <wp:extent cx="5867400" cy="28575"/>
                <wp:effectExtent l="0" t="0" r="19050" b="28575"/>
                <wp:wrapNone/>
                <wp:docPr id="1794107549" name="Connettore diritto 2"/>
                <wp:cNvGraphicFramePr/>
                <a:graphic xmlns:a="http://schemas.openxmlformats.org/drawingml/2006/main">
                  <a:graphicData uri="http://schemas.microsoft.com/office/word/2010/wordprocessingShape">
                    <wps:wsp>
                      <wps:cNvCnPr/>
                      <wps:spPr>
                        <a:xfrm>
                          <a:off x="0" y="0"/>
                          <a:ext cx="586740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09C966" id="Connettore diritto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6.45pt,5.65pt" to="468.4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" strokecolor="black [3200]" strokeweight=".5pt">
                <v:stroke joinstyle="miter"/>
              </v:line>
            </w:pict>
          </mc:Fallback>
        </mc:AlternateContent>
      </w:r>
    </w:p>
    <w:p w14:paraId="6C78200D" w14:textId="77777777" w:rsidR="002F3D26" w:rsidRDefault="002F3D26" w:rsidP="00BA6D39">
      <w:pPr>
        <w:tabs>
          <w:tab w:val="left" w:pos="284"/>
        </w:tabs>
        <w:spacing w:after="0" w:line="360" w:lineRule="auto"/>
        <w:ind w:left="0" w:right="0" w:firstLine="0"/>
        <w:jc w:val="left"/>
        <w:rPr>
          <w:rFonts w:asciiTheme="minorHAnsi" w:hAnsiTheme="minorHAnsi" w:cstheme="minorHAnsi"/>
          <w:b/>
          <w:bCs/>
          <w:color w:val="auto"/>
          <w:sz w:val="24"/>
          <w:szCs w:val="24"/>
        </w:rPr>
      </w:pPr>
    </w:p>
    <w:p w14:paraId="25E7FFB8" w14:textId="35C89E92" w:rsidR="00BA6D39" w:rsidRPr="00BA6D39" w:rsidRDefault="00BA6D39" w:rsidP="00BA6D39">
      <w:pPr>
        <w:tabs>
          <w:tab w:val="left" w:pos="284"/>
        </w:tabs>
        <w:spacing w:after="0" w:line="360" w:lineRule="auto"/>
        <w:ind w:left="0" w:right="0" w:firstLine="0"/>
        <w:jc w:val="left"/>
        <w:rPr>
          <w:rFonts w:asciiTheme="minorHAnsi" w:hAnsiTheme="minorHAnsi" w:cstheme="minorHAnsi"/>
          <w:b/>
          <w:bCs/>
          <w:color w:val="auto"/>
          <w:sz w:val="24"/>
          <w:szCs w:val="24"/>
        </w:rPr>
      </w:pPr>
      <w:r w:rsidRPr="00BA6D39">
        <w:rPr>
          <w:rFonts w:asciiTheme="minorHAnsi" w:hAnsiTheme="minorHAnsi" w:cstheme="minorHAnsi"/>
          <w:b/>
          <w:bCs/>
          <w:color w:val="auto"/>
          <w:sz w:val="24"/>
          <w:szCs w:val="24"/>
        </w:rPr>
        <w:t>…con poteri cautelari.</w:t>
      </w:r>
    </w:p>
    <w:p w14:paraId="5049FEC0" w14:textId="679517A7" w:rsidR="00BA6D39" w:rsidRDefault="00BA6D39" w:rsidP="00764259">
      <w:pPr>
        <w:tabs>
          <w:tab w:val="left" w:pos="284"/>
        </w:tabs>
        <w:spacing w:after="0" w:line="360" w:lineRule="auto"/>
        <w:ind w:left="0" w:right="0" w:firstLine="0"/>
        <w:jc w:val="center"/>
        <w:rPr>
          <w:rFonts w:asciiTheme="minorHAnsi" w:hAnsiTheme="minorHAnsi" w:cstheme="minorHAnsi"/>
          <w:b/>
          <w:bCs/>
          <w:color w:val="auto"/>
          <w:sz w:val="24"/>
          <w:szCs w:val="24"/>
        </w:rPr>
      </w:pPr>
      <w:r w:rsidRPr="00BA6D39">
        <w:rPr>
          <w:rFonts w:asciiTheme="minorHAnsi" w:hAnsiTheme="minorHAnsi" w:cstheme="minorHAnsi"/>
          <w:b/>
          <w:bCs/>
          <w:color w:val="auto"/>
          <w:sz w:val="24"/>
          <w:szCs w:val="24"/>
        </w:rPr>
        <w:t>Opzione</w:t>
      </w:r>
    </w:p>
    <w:p w14:paraId="3D06C3B4" w14:textId="5DB96012" w:rsidR="00764259" w:rsidRDefault="00764259" w:rsidP="00764259">
      <w:pPr>
        <w:tabs>
          <w:tab w:val="left" w:pos="284"/>
        </w:tabs>
        <w:spacing w:after="0" w:line="360" w:lineRule="auto"/>
        <w:ind w:left="0" w:right="0" w:firstLine="0"/>
        <w:jc w:val="center"/>
        <w:rPr>
          <w:rFonts w:asciiTheme="minorHAnsi" w:hAnsiTheme="minorHAnsi" w:cstheme="minorHAnsi"/>
          <w:b/>
          <w:bCs/>
          <w:color w:val="auto"/>
          <w:sz w:val="24"/>
          <w:szCs w:val="24"/>
        </w:rPr>
      </w:pPr>
      <w:r w:rsidRPr="00D24E50">
        <w:rPr>
          <w:rFonts w:cstheme="minorHAnsi"/>
          <w:noProof/>
          <w:sz w:val="24"/>
          <w:szCs w:val="24"/>
        </w:rPr>
        <mc:AlternateContent>
          <mc:Choice Requires="wps">
            <w:drawing>
              <wp:anchor distT="0" distB="0" distL="114300" distR="114300" simplePos="0" relativeHeight="251671552" behindDoc="0" locked="0" layoutInCell="1" allowOverlap="1" wp14:anchorId="6E60807A" wp14:editId="557435DD">
                <wp:simplePos x="0" y="0"/>
                <wp:positionH relativeFrom="margin">
                  <wp:align>center</wp:align>
                </wp:positionH>
                <wp:positionV relativeFrom="paragraph">
                  <wp:posOffset>19049</wp:posOffset>
                </wp:positionV>
                <wp:extent cx="723569" cy="246490"/>
                <wp:effectExtent l="19050" t="19050" r="19685" b="39370"/>
                <wp:wrapNone/>
                <wp:docPr id="1298354698" name="Freccia tridirezionale 12"/>
                <wp:cNvGraphicFramePr/>
                <a:graphic xmlns:a="http://schemas.openxmlformats.org/drawingml/2006/main">
                  <a:graphicData uri="http://schemas.microsoft.com/office/word/2010/wordprocessingShape">
                    <wps:wsp>
                      <wps:cNvSpPr/>
                      <wps:spPr>
                        <a:xfrm rot="10800000">
                          <a:off x="0" y="0"/>
                          <a:ext cx="723569" cy="246490"/>
                        </a:xfrm>
                        <a:prstGeom prst="leftRightUp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CBD3917" id="Freccia tridirezionale 12" o:spid="_x0000_s1026" style="position:absolute;margin-left:0;margin-top:1.5pt;width:56.95pt;height:19.4pt;rotation:180;z-index:251671552;visibility:visible;mso-wrap-style:square;mso-wrap-distance-left:9pt;mso-wrap-distance-top:0;mso-wrap-distance-right:9pt;mso-wrap-distance-bottom:0;mso-position-horizontal:center;mso-position-horizontal-relative:margin;mso-position-vertical:absolute;mso-position-vertical-relative:text;v-text-anchor:middle" coordsize="723569,246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" path="m,184868l61623,123245r,30811l330973,154056r,-92433l300162,61623,361785,r61622,61623l392596,61623r,92433l661947,154056r,-30811l723569,184868r-61622,61622l661947,215679r-600324,l61623,246490,,184868xe" fillcolor="#e00" strokecolor="#09101d [484]" strokeweight="1pt">
                <v:stroke joinstyle="miter"/>
                <v:path arrowok="t" o:connecttype="custom" o:connectlocs="0,184868;61623,123245;61623,154056;330973,154056;330973,61623;300162,61623;361785,0;423407,61623;392596,61623;392596,154056;661947,154056;661947,123245;723569,184868;661947,246490;661947,215679;61623,215679;61623,246490;0,184868" o:connectangles="0,0,0,0,0,0,0,0,0,0,0,0,0,0,0,0,0,0"/>
                <w10:wrap anchorx="margin"/>
              </v:shape>
            </w:pict>
          </mc:Fallback>
        </mc:AlternateContent>
      </w:r>
    </w:p>
    <w:p w14:paraId="0C96B990" w14:textId="77777777" w:rsidR="00764259" w:rsidRPr="00BA6D39" w:rsidRDefault="00764259" w:rsidP="00764259">
      <w:pPr>
        <w:tabs>
          <w:tab w:val="left" w:pos="284"/>
        </w:tabs>
        <w:spacing w:after="0" w:line="360" w:lineRule="auto"/>
        <w:ind w:left="0" w:right="0" w:firstLine="0"/>
        <w:jc w:val="center"/>
        <w:rPr>
          <w:rFonts w:asciiTheme="minorHAnsi" w:hAnsiTheme="minorHAnsi" w:cstheme="minorHAnsi"/>
          <w:b/>
          <w:bCs/>
          <w:color w:val="auto"/>
          <w:sz w:val="24"/>
          <w:szCs w:val="24"/>
        </w:rPr>
      </w:pPr>
    </w:p>
    <w:p w14:paraId="41BEDB79" w14:textId="3F8B28EA" w:rsidR="00BA6D39" w:rsidRPr="00764259" w:rsidRDefault="00BA6D39" w:rsidP="00764259">
      <w:pPr>
        <w:pStyle w:val="Paragrafoelenco"/>
        <w:numPr>
          <w:ilvl w:val="0"/>
          <w:numId w:val="133"/>
        </w:numPr>
        <w:tabs>
          <w:tab w:val="left" w:pos="284"/>
        </w:tabs>
        <w:spacing w:after="0" w:line="360" w:lineRule="auto"/>
        <w:ind w:right="0"/>
        <w:jc w:val="left"/>
        <w:rPr>
          <w:rFonts w:asciiTheme="minorHAnsi" w:hAnsiTheme="minorHAnsi" w:cstheme="minorHAnsi"/>
          <w:i/>
          <w:iCs/>
          <w:color w:val="auto"/>
          <w:sz w:val="24"/>
          <w:szCs w:val="24"/>
        </w:rPr>
      </w:pPr>
      <w:r w:rsidRPr="00764259">
        <w:rPr>
          <w:rFonts w:asciiTheme="minorHAnsi" w:hAnsiTheme="minorHAnsi" w:cstheme="minorHAnsi"/>
          <w:i/>
          <w:iCs/>
          <w:color w:val="auto"/>
          <w:sz w:val="24"/>
          <w:szCs w:val="24"/>
        </w:rPr>
        <w:t xml:space="preserve">al posto di “con poteri cautelari.” </w:t>
      </w:r>
    </w:p>
    <w:p w14:paraId="51F694FC" w14:textId="77777777" w:rsidR="00BA6D39" w:rsidRPr="00BA6D39" w:rsidRDefault="00BA6D39" w:rsidP="00764259">
      <w:pPr>
        <w:tabs>
          <w:tab w:val="left" w:pos="284"/>
        </w:tabs>
        <w:spacing w:after="0" w:line="360" w:lineRule="auto"/>
        <w:ind w:left="0" w:right="0" w:firstLine="0"/>
        <w:jc w:val="center"/>
        <w:rPr>
          <w:rFonts w:asciiTheme="minorHAnsi" w:hAnsiTheme="minorHAnsi" w:cstheme="minorHAnsi"/>
          <w:b/>
          <w:bCs/>
          <w:color w:val="auto"/>
          <w:sz w:val="24"/>
          <w:szCs w:val="24"/>
        </w:rPr>
      </w:pPr>
      <w:r w:rsidRPr="00BA6D39">
        <w:rPr>
          <w:rFonts w:asciiTheme="minorHAnsi" w:hAnsiTheme="minorHAnsi" w:cstheme="minorHAnsi"/>
          <w:b/>
          <w:bCs/>
          <w:color w:val="auto"/>
          <w:sz w:val="24"/>
          <w:szCs w:val="24"/>
        </w:rPr>
        <w:t>si può scegliere</w:t>
      </w:r>
    </w:p>
    <w:p w14:paraId="7BBE7431" w14:textId="596BAB2A" w:rsidR="00BA6D39" w:rsidRPr="00764259" w:rsidRDefault="00BA6D39" w:rsidP="00764259">
      <w:pPr>
        <w:pStyle w:val="Paragrafoelenco"/>
        <w:numPr>
          <w:ilvl w:val="0"/>
          <w:numId w:val="133"/>
        </w:numPr>
        <w:tabs>
          <w:tab w:val="left" w:pos="284"/>
        </w:tabs>
        <w:spacing w:after="0" w:line="360" w:lineRule="auto"/>
        <w:ind w:right="0"/>
        <w:jc w:val="left"/>
        <w:rPr>
          <w:rFonts w:asciiTheme="minorHAnsi" w:hAnsiTheme="minorHAnsi" w:cstheme="minorHAnsi"/>
          <w:i/>
          <w:iCs/>
          <w:color w:val="auto"/>
          <w:sz w:val="24"/>
          <w:szCs w:val="24"/>
        </w:rPr>
      </w:pPr>
      <w:r w:rsidRPr="00764259">
        <w:rPr>
          <w:rFonts w:asciiTheme="minorHAnsi" w:hAnsiTheme="minorHAnsi" w:cstheme="minorHAnsi"/>
          <w:i/>
          <w:iCs/>
          <w:color w:val="auto"/>
          <w:sz w:val="24"/>
          <w:szCs w:val="24"/>
        </w:rPr>
        <w:t>di non inserire la locuzione “con poteri cautelari.” per lasciare il potere cautelare al giudice ordinario</w:t>
      </w:r>
    </w:p>
    <w:p w14:paraId="1BD830E6" w14:textId="77777777" w:rsidR="002F3D26" w:rsidRDefault="002F3D26" w:rsidP="00BA6D39">
      <w:pPr>
        <w:tabs>
          <w:tab w:val="left" w:pos="284"/>
        </w:tabs>
        <w:spacing w:after="0" w:line="360" w:lineRule="auto"/>
        <w:ind w:left="0" w:right="0" w:firstLine="0"/>
        <w:jc w:val="left"/>
        <w:rPr>
          <w:rFonts w:asciiTheme="minorHAnsi" w:hAnsiTheme="minorHAnsi" w:cstheme="minorHAnsi"/>
          <w:b/>
          <w:bCs/>
          <w:color w:val="auto"/>
          <w:sz w:val="24"/>
          <w:szCs w:val="24"/>
        </w:rPr>
      </w:pPr>
    </w:p>
    <w:p w14:paraId="185A2FEB" w14:textId="56ECFE72" w:rsidR="002F3D26" w:rsidRPr="00BA6D39" w:rsidRDefault="002F3D26" w:rsidP="00BA6D39">
      <w:pPr>
        <w:tabs>
          <w:tab w:val="left" w:pos="284"/>
        </w:tabs>
        <w:spacing w:after="0" w:line="360" w:lineRule="auto"/>
        <w:ind w:left="0" w:right="0" w:firstLine="0"/>
        <w:jc w:val="left"/>
        <w:rPr>
          <w:rFonts w:asciiTheme="minorHAnsi" w:hAnsiTheme="minorHAnsi" w:cstheme="minorHAnsi"/>
          <w:b/>
          <w:bCs/>
          <w:color w:val="auto"/>
          <w:sz w:val="24"/>
          <w:szCs w:val="24"/>
        </w:rPr>
      </w:pPr>
      <w:r>
        <w:rPr>
          <w:rFonts w:asciiTheme="minorHAnsi" w:hAnsiTheme="minorHAnsi" w:cstheme="minorHAnsi"/>
          <w:b/>
          <w:bCs/>
          <w:noProof/>
          <w:color w:val="auto"/>
          <w:sz w:val="24"/>
          <w:szCs w:val="24"/>
        </w:rPr>
        <mc:AlternateContent>
          <mc:Choice Requires="wps">
            <w:drawing>
              <wp:anchor distT="0" distB="0" distL="114300" distR="114300" simplePos="0" relativeHeight="251665408" behindDoc="0" locked="0" layoutInCell="1" allowOverlap="1" wp14:anchorId="5CEA3E78" wp14:editId="216B6061">
                <wp:simplePos x="0" y="0"/>
                <wp:positionH relativeFrom="column">
                  <wp:posOffset>0</wp:posOffset>
                </wp:positionH>
                <wp:positionV relativeFrom="paragraph">
                  <wp:posOffset>0</wp:posOffset>
                </wp:positionV>
                <wp:extent cx="5867400" cy="28575"/>
                <wp:effectExtent l="0" t="0" r="19050" b="28575"/>
                <wp:wrapNone/>
                <wp:docPr id="980553793" name="Connettore diritto 2"/>
                <wp:cNvGraphicFramePr/>
                <a:graphic xmlns:a="http://schemas.openxmlformats.org/drawingml/2006/main">
                  <a:graphicData uri="http://schemas.microsoft.com/office/word/2010/wordprocessingShape">
                    <wps:wsp>
                      <wps:cNvCnPr/>
                      <wps:spPr>
                        <a:xfrm>
                          <a:off x="0" y="0"/>
                          <a:ext cx="586740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E2432E" id="Connettore diritto 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0" to="46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" strokecolor="black [3200]" strokeweight=".5pt">
                <v:stroke joinstyle="miter"/>
              </v:line>
            </w:pict>
          </mc:Fallback>
        </mc:AlternateContent>
      </w:r>
    </w:p>
    <w:p w14:paraId="547C642D" w14:textId="77777777" w:rsidR="00BA6D39" w:rsidRPr="00BA6D39" w:rsidRDefault="00BA6D39" w:rsidP="00BA6D39">
      <w:pPr>
        <w:tabs>
          <w:tab w:val="left" w:pos="284"/>
        </w:tabs>
        <w:spacing w:after="0" w:line="360" w:lineRule="auto"/>
        <w:ind w:left="0" w:right="0" w:firstLine="0"/>
        <w:jc w:val="left"/>
        <w:rPr>
          <w:rFonts w:asciiTheme="minorHAnsi" w:hAnsiTheme="minorHAnsi" w:cstheme="minorHAnsi"/>
          <w:b/>
          <w:bCs/>
          <w:color w:val="auto"/>
          <w:sz w:val="24"/>
          <w:szCs w:val="24"/>
        </w:rPr>
      </w:pPr>
    </w:p>
    <w:p w14:paraId="431BED3C" w14:textId="77777777" w:rsidR="00BA6D39" w:rsidRPr="00764259" w:rsidRDefault="00BA6D39" w:rsidP="00BA6D39">
      <w:pPr>
        <w:tabs>
          <w:tab w:val="left" w:pos="284"/>
        </w:tabs>
        <w:spacing w:after="0" w:line="360" w:lineRule="auto"/>
        <w:ind w:left="0" w:right="0" w:firstLine="0"/>
        <w:jc w:val="left"/>
        <w:rPr>
          <w:rFonts w:asciiTheme="minorHAnsi" w:hAnsiTheme="minorHAnsi" w:cstheme="minorHAnsi"/>
          <w:color w:val="auto"/>
          <w:sz w:val="24"/>
          <w:szCs w:val="24"/>
        </w:rPr>
      </w:pPr>
      <w:r w:rsidRPr="00764259">
        <w:rPr>
          <w:rFonts w:asciiTheme="minorHAnsi" w:hAnsiTheme="minorHAnsi" w:cstheme="minorHAnsi"/>
          <w:color w:val="auto"/>
          <w:sz w:val="24"/>
          <w:szCs w:val="24"/>
        </w:rPr>
        <w:t>L'arbitrato sarà rituale.</w:t>
      </w:r>
    </w:p>
    <w:p w14:paraId="2168FD4D" w14:textId="77777777" w:rsidR="00BA6D39" w:rsidRPr="00764259" w:rsidRDefault="00BA6D39" w:rsidP="00BA6D39">
      <w:pPr>
        <w:tabs>
          <w:tab w:val="left" w:pos="284"/>
        </w:tabs>
        <w:spacing w:after="0" w:line="360" w:lineRule="auto"/>
        <w:ind w:left="0" w:right="0" w:firstLine="0"/>
        <w:jc w:val="left"/>
        <w:rPr>
          <w:rFonts w:asciiTheme="minorHAnsi" w:hAnsiTheme="minorHAnsi" w:cstheme="minorHAnsi"/>
          <w:color w:val="auto"/>
          <w:sz w:val="24"/>
          <w:szCs w:val="24"/>
        </w:rPr>
      </w:pPr>
      <w:r w:rsidRPr="00764259">
        <w:rPr>
          <w:rFonts w:asciiTheme="minorHAnsi" w:hAnsiTheme="minorHAnsi" w:cstheme="minorHAnsi"/>
          <w:color w:val="auto"/>
          <w:sz w:val="24"/>
          <w:szCs w:val="24"/>
        </w:rPr>
        <w:t>La procedura arbitrale avrà sede in Milano presso la sede della Camera Arbitrale Forense.</w:t>
      </w:r>
    </w:p>
    <w:p w14:paraId="53CA3908" w14:textId="77777777" w:rsidR="00BA6D39" w:rsidRPr="00764259" w:rsidRDefault="00BA6D39" w:rsidP="00BA6D39">
      <w:pPr>
        <w:tabs>
          <w:tab w:val="left" w:pos="284"/>
        </w:tabs>
        <w:spacing w:after="0" w:line="360" w:lineRule="auto"/>
        <w:ind w:left="0" w:right="0" w:firstLine="0"/>
        <w:jc w:val="left"/>
        <w:rPr>
          <w:rFonts w:asciiTheme="minorHAnsi" w:hAnsiTheme="minorHAnsi" w:cstheme="minorHAnsi"/>
          <w:color w:val="auto"/>
          <w:sz w:val="24"/>
          <w:szCs w:val="24"/>
        </w:rPr>
      </w:pPr>
      <w:r w:rsidRPr="00764259">
        <w:rPr>
          <w:rFonts w:asciiTheme="minorHAnsi" w:hAnsiTheme="minorHAnsi" w:cstheme="minorHAnsi"/>
          <w:color w:val="auto"/>
          <w:sz w:val="24"/>
          <w:szCs w:val="24"/>
        </w:rPr>
        <w:t>La legge sostanziale che governerà il contratto e la convenzione arbitrale sarà la legge italiana, senza rinvio alle norme di conflitto.</w:t>
      </w:r>
    </w:p>
    <w:p w14:paraId="0FFABB61" w14:textId="44703D9D" w:rsidR="00BA6D39" w:rsidRDefault="00764259" w:rsidP="00764259">
      <w:pPr>
        <w:tabs>
          <w:tab w:val="left" w:pos="284"/>
        </w:tabs>
        <w:spacing w:after="0" w:line="360" w:lineRule="auto"/>
        <w:ind w:left="0" w:right="0" w:firstLine="0"/>
        <w:jc w:val="center"/>
        <w:rPr>
          <w:rFonts w:asciiTheme="minorHAnsi" w:hAnsiTheme="minorHAnsi" w:cstheme="minorHAnsi"/>
          <w:b/>
          <w:bCs/>
          <w:color w:val="auto"/>
          <w:sz w:val="24"/>
          <w:szCs w:val="24"/>
        </w:rPr>
      </w:pPr>
      <w:r w:rsidRPr="00D24E50">
        <w:rPr>
          <w:rFonts w:cstheme="minorHAnsi"/>
          <w:noProof/>
          <w:sz w:val="24"/>
          <w:szCs w:val="24"/>
        </w:rPr>
        <w:lastRenderedPageBreak/>
        <mc:AlternateContent>
          <mc:Choice Requires="wps">
            <w:drawing>
              <wp:anchor distT="0" distB="0" distL="114300" distR="114300" simplePos="0" relativeHeight="251673600" behindDoc="0" locked="0" layoutInCell="1" allowOverlap="1" wp14:anchorId="0FC98AF1" wp14:editId="20F88F45">
                <wp:simplePos x="0" y="0"/>
                <wp:positionH relativeFrom="margin">
                  <wp:align>center</wp:align>
                </wp:positionH>
                <wp:positionV relativeFrom="paragraph">
                  <wp:posOffset>231140</wp:posOffset>
                </wp:positionV>
                <wp:extent cx="723569" cy="246490"/>
                <wp:effectExtent l="19050" t="19050" r="19685" b="39370"/>
                <wp:wrapNone/>
                <wp:docPr id="1834281731" name="Freccia tridirezionale 12"/>
                <wp:cNvGraphicFramePr/>
                <a:graphic xmlns:a="http://schemas.openxmlformats.org/drawingml/2006/main">
                  <a:graphicData uri="http://schemas.microsoft.com/office/word/2010/wordprocessingShape">
                    <wps:wsp>
                      <wps:cNvSpPr/>
                      <wps:spPr>
                        <a:xfrm rot="10800000">
                          <a:off x="0" y="0"/>
                          <a:ext cx="723569" cy="246490"/>
                        </a:xfrm>
                        <a:prstGeom prst="leftRightUp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8AED6DE" id="Freccia tridirezionale 12" o:spid="_x0000_s1026" style="position:absolute;margin-left:0;margin-top:18.2pt;width:56.95pt;height:19.4pt;rotation:180;z-index:251673600;visibility:visible;mso-wrap-style:square;mso-wrap-distance-left:9pt;mso-wrap-distance-top:0;mso-wrap-distance-right:9pt;mso-wrap-distance-bottom:0;mso-position-horizontal:center;mso-position-horizontal-relative:margin;mso-position-vertical:absolute;mso-position-vertical-relative:text;v-text-anchor:middle" coordsize="723569,246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" path="m,184868l61623,123245r,30811l330973,154056r,-92433l300162,61623,361785,r61622,61623l392596,61623r,92433l661947,154056r,-30811l723569,184868r-61622,61622l661947,215679r-600324,l61623,246490,,184868xe" fillcolor="#e00" strokecolor="#09101d [484]" strokeweight="1pt">
                <v:stroke joinstyle="miter"/>
                <v:path arrowok="t" o:connecttype="custom" o:connectlocs="0,184868;61623,123245;61623,154056;330973,154056;330973,61623;300162,61623;361785,0;423407,61623;392596,61623;392596,154056;661947,154056;661947,123245;723569,184868;661947,246490;661947,215679;61623,215679;61623,246490;0,184868" o:connectangles="0,0,0,0,0,0,0,0,0,0,0,0,0,0,0,0,0,0"/>
                <w10:wrap anchorx="margin"/>
              </v:shape>
            </w:pict>
          </mc:Fallback>
        </mc:AlternateContent>
      </w:r>
      <w:r w:rsidR="00BA6D39" w:rsidRPr="00BA6D39">
        <w:rPr>
          <w:rFonts w:asciiTheme="minorHAnsi" w:hAnsiTheme="minorHAnsi" w:cstheme="minorHAnsi"/>
          <w:b/>
          <w:bCs/>
          <w:color w:val="auto"/>
          <w:sz w:val="24"/>
          <w:szCs w:val="24"/>
        </w:rPr>
        <w:t>Opzione</w:t>
      </w:r>
    </w:p>
    <w:p w14:paraId="2D948B30" w14:textId="28EDC376" w:rsidR="00764259" w:rsidRPr="00BA6D39" w:rsidRDefault="00764259" w:rsidP="00764259">
      <w:pPr>
        <w:tabs>
          <w:tab w:val="left" w:pos="284"/>
        </w:tabs>
        <w:spacing w:after="0" w:line="360" w:lineRule="auto"/>
        <w:ind w:left="0" w:right="0" w:firstLine="0"/>
        <w:jc w:val="center"/>
        <w:rPr>
          <w:rFonts w:asciiTheme="minorHAnsi" w:hAnsiTheme="minorHAnsi" w:cstheme="minorHAnsi"/>
          <w:b/>
          <w:bCs/>
          <w:color w:val="auto"/>
          <w:sz w:val="24"/>
          <w:szCs w:val="24"/>
        </w:rPr>
      </w:pPr>
    </w:p>
    <w:p w14:paraId="20F3390E" w14:textId="78B0F5E0" w:rsidR="00BA6D39" w:rsidRPr="00764259" w:rsidRDefault="00BA6D39" w:rsidP="00764259">
      <w:pPr>
        <w:pStyle w:val="Paragrafoelenco"/>
        <w:numPr>
          <w:ilvl w:val="0"/>
          <w:numId w:val="133"/>
        </w:numPr>
        <w:tabs>
          <w:tab w:val="left" w:pos="284"/>
        </w:tabs>
        <w:spacing w:after="0" w:line="360" w:lineRule="auto"/>
        <w:ind w:right="0"/>
        <w:jc w:val="left"/>
        <w:rPr>
          <w:rFonts w:asciiTheme="minorHAnsi" w:hAnsiTheme="minorHAnsi" w:cstheme="minorHAnsi"/>
          <w:i/>
          <w:iCs/>
          <w:color w:val="auto"/>
          <w:sz w:val="24"/>
          <w:szCs w:val="24"/>
        </w:rPr>
      </w:pPr>
      <w:r w:rsidRPr="00764259">
        <w:rPr>
          <w:rFonts w:asciiTheme="minorHAnsi" w:hAnsiTheme="minorHAnsi" w:cstheme="minorHAnsi"/>
          <w:i/>
          <w:iCs/>
          <w:color w:val="auto"/>
          <w:sz w:val="24"/>
          <w:szCs w:val="24"/>
        </w:rPr>
        <w:t xml:space="preserve">al posto di “italiana” </w:t>
      </w:r>
    </w:p>
    <w:p w14:paraId="2DE08622" w14:textId="77777777" w:rsidR="00BA6D39" w:rsidRPr="00BA6D39" w:rsidRDefault="00BA6D39" w:rsidP="00764259">
      <w:pPr>
        <w:tabs>
          <w:tab w:val="left" w:pos="284"/>
        </w:tabs>
        <w:spacing w:after="0" w:line="360" w:lineRule="auto"/>
        <w:ind w:left="0" w:right="0" w:firstLine="0"/>
        <w:jc w:val="center"/>
        <w:rPr>
          <w:rFonts w:asciiTheme="minorHAnsi" w:hAnsiTheme="minorHAnsi" w:cstheme="minorHAnsi"/>
          <w:b/>
          <w:bCs/>
          <w:color w:val="auto"/>
          <w:sz w:val="24"/>
          <w:szCs w:val="24"/>
        </w:rPr>
      </w:pPr>
      <w:r w:rsidRPr="00BA6D39">
        <w:rPr>
          <w:rFonts w:asciiTheme="minorHAnsi" w:hAnsiTheme="minorHAnsi" w:cstheme="minorHAnsi"/>
          <w:b/>
          <w:bCs/>
          <w:color w:val="auto"/>
          <w:sz w:val="24"/>
          <w:szCs w:val="24"/>
        </w:rPr>
        <w:t>si può scegliere</w:t>
      </w:r>
    </w:p>
    <w:p w14:paraId="19869B19" w14:textId="0A2BFEEC" w:rsidR="00BA6D39" w:rsidRPr="00764259" w:rsidRDefault="00BA6D39" w:rsidP="00764259">
      <w:pPr>
        <w:pStyle w:val="Paragrafoelenco"/>
        <w:numPr>
          <w:ilvl w:val="0"/>
          <w:numId w:val="133"/>
        </w:numPr>
        <w:tabs>
          <w:tab w:val="left" w:pos="284"/>
        </w:tabs>
        <w:spacing w:after="0" w:line="360" w:lineRule="auto"/>
        <w:ind w:right="0"/>
        <w:jc w:val="left"/>
        <w:rPr>
          <w:rFonts w:asciiTheme="minorHAnsi" w:hAnsiTheme="minorHAnsi" w:cstheme="minorHAnsi"/>
          <w:i/>
          <w:iCs/>
          <w:color w:val="auto"/>
          <w:sz w:val="24"/>
          <w:szCs w:val="24"/>
        </w:rPr>
      </w:pPr>
      <w:r w:rsidRPr="00764259">
        <w:rPr>
          <w:rFonts w:asciiTheme="minorHAnsi" w:hAnsiTheme="minorHAnsi" w:cstheme="minorHAnsi"/>
          <w:i/>
          <w:iCs/>
          <w:color w:val="auto"/>
          <w:sz w:val="24"/>
          <w:szCs w:val="24"/>
        </w:rPr>
        <w:t xml:space="preserve">di indicare la legge di un altro Stato al posto di quella italiana </w:t>
      </w:r>
    </w:p>
    <w:p w14:paraId="44A3695D" w14:textId="77777777" w:rsidR="002F3D26" w:rsidRDefault="002F3D26" w:rsidP="00BA6D39">
      <w:pPr>
        <w:tabs>
          <w:tab w:val="left" w:pos="284"/>
        </w:tabs>
        <w:spacing w:after="0" w:line="360" w:lineRule="auto"/>
        <w:ind w:left="0" w:right="0" w:firstLine="0"/>
        <w:jc w:val="left"/>
        <w:rPr>
          <w:rFonts w:asciiTheme="minorHAnsi" w:hAnsiTheme="minorHAnsi" w:cstheme="minorHAnsi"/>
          <w:b/>
          <w:bCs/>
          <w:color w:val="auto"/>
          <w:sz w:val="24"/>
          <w:szCs w:val="24"/>
        </w:rPr>
      </w:pPr>
    </w:p>
    <w:p w14:paraId="4AAB42C6" w14:textId="08A6DD0D" w:rsidR="002F3D26" w:rsidRPr="00BA6D39" w:rsidRDefault="008E254F" w:rsidP="00BA6D39">
      <w:pPr>
        <w:tabs>
          <w:tab w:val="left" w:pos="284"/>
        </w:tabs>
        <w:spacing w:after="0" w:line="360" w:lineRule="auto"/>
        <w:ind w:left="0" w:right="0" w:firstLine="0"/>
        <w:jc w:val="left"/>
        <w:rPr>
          <w:rFonts w:asciiTheme="minorHAnsi" w:hAnsiTheme="minorHAnsi" w:cstheme="minorHAnsi"/>
          <w:b/>
          <w:bCs/>
          <w:color w:val="auto"/>
          <w:sz w:val="24"/>
          <w:szCs w:val="24"/>
        </w:rPr>
      </w:pPr>
      <w:r>
        <w:rPr>
          <w:rFonts w:asciiTheme="minorHAnsi" w:hAnsiTheme="minorHAnsi" w:cstheme="minorHAnsi"/>
          <w:b/>
          <w:bCs/>
          <w:noProof/>
          <w:color w:val="auto"/>
          <w:sz w:val="24"/>
          <w:szCs w:val="24"/>
        </w:rPr>
        <mc:AlternateContent>
          <mc:Choice Requires="wps">
            <w:drawing>
              <wp:anchor distT="0" distB="0" distL="114300" distR="114300" simplePos="0" relativeHeight="251667456" behindDoc="0" locked="0" layoutInCell="1" allowOverlap="1" wp14:anchorId="047B041B" wp14:editId="7E59451D">
                <wp:simplePos x="0" y="0"/>
                <wp:positionH relativeFrom="column">
                  <wp:posOffset>0</wp:posOffset>
                </wp:positionH>
                <wp:positionV relativeFrom="paragraph">
                  <wp:posOffset>0</wp:posOffset>
                </wp:positionV>
                <wp:extent cx="5867400" cy="28575"/>
                <wp:effectExtent l="0" t="0" r="19050" b="28575"/>
                <wp:wrapNone/>
                <wp:docPr id="463496300" name="Connettore diritto 2"/>
                <wp:cNvGraphicFramePr/>
                <a:graphic xmlns:a="http://schemas.openxmlformats.org/drawingml/2006/main">
                  <a:graphicData uri="http://schemas.microsoft.com/office/word/2010/wordprocessingShape">
                    <wps:wsp>
                      <wps:cNvCnPr/>
                      <wps:spPr>
                        <a:xfrm>
                          <a:off x="0" y="0"/>
                          <a:ext cx="586740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FC379A" id="Connettore diritto 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0,0" to="46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" strokecolor="black [3200]" strokeweight=".5pt">
                <v:stroke joinstyle="miter"/>
              </v:line>
            </w:pict>
          </mc:Fallback>
        </mc:AlternateContent>
      </w:r>
    </w:p>
    <w:p w14:paraId="5BF8D244" w14:textId="77777777" w:rsidR="00BA6D39" w:rsidRPr="00BA6D39" w:rsidRDefault="00BA6D39" w:rsidP="00BA6D39">
      <w:pPr>
        <w:tabs>
          <w:tab w:val="left" w:pos="284"/>
        </w:tabs>
        <w:spacing w:after="0" w:line="360" w:lineRule="auto"/>
        <w:ind w:left="0" w:right="0" w:firstLine="0"/>
        <w:jc w:val="left"/>
        <w:rPr>
          <w:rFonts w:asciiTheme="minorHAnsi" w:hAnsiTheme="minorHAnsi" w:cstheme="minorHAnsi"/>
          <w:b/>
          <w:bCs/>
          <w:color w:val="auto"/>
          <w:sz w:val="24"/>
          <w:szCs w:val="24"/>
        </w:rPr>
      </w:pPr>
    </w:p>
    <w:p w14:paraId="73A75FC7" w14:textId="77777777" w:rsidR="00BA6D39" w:rsidRPr="00BA6D39" w:rsidRDefault="00BA6D39" w:rsidP="00BA6D39">
      <w:pPr>
        <w:tabs>
          <w:tab w:val="left" w:pos="284"/>
        </w:tabs>
        <w:spacing w:after="0" w:line="360" w:lineRule="auto"/>
        <w:ind w:left="0" w:right="0" w:firstLine="0"/>
        <w:jc w:val="left"/>
        <w:rPr>
          <w:rFonts w:asciiTheme="minorHAnsi" w:hAnsiTheme="minorHAnsi" w:cstheme="minorHAnsi"/>
          <w:b/>
          <w:bCs/>
          <w:color w:val="auto"/>
          <w:sz w:val="24"/>
          <w:szCs w:val="24"/>
        </w:rPr>
      </w:pPr>
      <w:r w:rsidRPr="00BA6D39">
        <w:rPr>
          <w:rFonts w:asciiTheme="minorHAnsi" w:hAnsiTheme="minorHAnsi" w:cstheme="minorHAnsi"/>
          <w:b/>
          <w:bCs/>
          <w:color w:val="auto"/>
          <w:sz w:val="24"/>
          <w:szCs w:val="24"/>
        </w:rPr>
        <w:t>La decisione arbitrale potrà essere impugnata per violazione delle regole di diritto relative al merito della controversia ai sensi dell’art. 829, comma 3, c.p.c.</w:t>
      </w:r>
    </w:p>
    <w:p w14:paraId="771256C4" w14:textId="62579C38" w:rsidR="00BA6D39" w:rsidRDefault="00764259" w:rsidP="00764259">
      <w:pPr>
        <w:tabs>
          <w:tab w:val="left" w:pos="284"/>
        </w:tabs>
        <w:spacing w:after="0" w:line="360" w:lineRule="auto"/>
        <w:ind w:left="0" w:right="0" w:firstLine="0"/>
        <w:jc w:val="center"/>
        <w:rPr>
          <w:rFonts w:asciiTheme="minorHAnsi" w:hAnsiTheme="minorHAnsi" w:cstheme="minorHAnsi"/>
          <w:b/>
          <w:bCs/>
          <w:color w:val="auto"/>
          <w:sz w:val="24"/>
          <w:szCs w:val="24"/>
        </w:rPr>
      </w:pPr>
      <w:r w:rsidRPr="00D24E50">
        <w:rPr>
          <w:rFonts w:cstheme="minorHAnsi"/>
          <w:noProof/>
          <w:sz w:val="24"/>
          <w:szCs w:val="24"/>
        </w:rPr>
        <mc:AlternateContent>
          <mc:Choice Requires="wps">
            <w:drawing>
              <wp:anchor distT="0" distB="0" distL="114300" distR="114300" simplePos="0" relativeHeight="251675648" behindDoc="0" locked="0" layoutInCell="1" allowOverlap="1" wp14:anchorId="058180DC" wp14:editId="439CE801">
                <wp:simplePos x="0" y="0"/>
                <wp:positionH relativeFrom="margin">
                  <wp:posOffset>2457450</wp:posOffset>
                </wp:positionH>
                <wp:positionV relativeFrom="paragraph">
                  <wp:posOffset>231140</wp:posOffset>
                </wp:positionV>
                <wp:extent cx="723569" cy="246490"/>
                <wp:effectExtent l="19050" t="19050" r="19685" b="39370"/>
                <wp:wrapNone/>
                <wp:docPr id="1860468160" name="Freccia tridirezionale 12"/>
                <wp:cNvGraphicFramePr/>
                <a:graphic xmlns:a="http://schemas.openxmlformats.org/drawingml/2006/main">
                  <a:graphicData uri="http://schemas.microsoft.com/office/word/2010/wordprocessingShape">
                    <wps:wsp>
                      <wps:cNvSpPr/>
                      <wps:spPr>
                        <a:xfrm rot="10800000">
                          <a:off x="0" y="0"/>
                          <a:ext cx="723569" cy="246490"/>
                        </a:xfrm>
                        <a:prstGeom prst="leftRightUp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4E13842" id="Freccia tridirezionale 12" o:spid="_x0000_s1026" style="position:absolute;margin-left:193.5pt;margin-top:18.2pt;width:56.95pt;height:19.4pt;rotation:180;z-index:251675648;visibility:visible;mso-wrap-style:square;mso-wrap-distance-left:9pt;mso-wrap-distance-top:0;mso-wrap-distance-right:9pt;mso-wrap-distance-bottom:0;mso-position-horizontal:absolute;mso-position-horizontal-relative:margin;mso-position-vertical:absolute;mso-position-vertical-relative:text;v-text-anchor:middle" coordsize="723569,246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" path="m,184868l61623,123245r,30811l330973,154056r,-92433l300162,61623,361785,r61622,61623l392596,61623r,92433l661947,154056r,-30811l723569,184868r-61622,61622l661947,215679r-600324,l61623,246490,,184868xe" fillcolor="#e00" strokecolor="#09101d [484]" strokeweight="1pt">
                <v:stroke joinstyle="miter"/>
                <v:path arrowok="t" o:connecttype="custom" o:connectlocs="0,184868;61623,123245;61623,154056;330973,154056;330973,61623;300162,61623;361785,0;423407,61623;392596,61623;392596,154056;661947,154056;661947,123245;723569,184868;661947,246490;661947,215679;61623,215679;61623,246490;0,184868" o:connectangles="0,0,0,0,0,0,0,0,0,0,0,0,0,0,0,0,0,0"/>
                <w10:wrap anchorx="margin"/>
              </v:shape>
            </w:pict>
          </mc:Fallback>
        </mc:AlternateContent>
      </w:r>
      <w:r w:rsidR="00BA6D39" w:rsidRPr="00BA6D39">
        <w:rPr>
          <w:rFonts w:asciiTheme="minorHAnsi" w:hAnsiTheme="minorHAnsi" w:cstheme="minorHAnsi"/>
          <w:b/>
          <w:bCs/>
          <w:color w:val="auto"/>
          <w:sz w:val="24"/>
          <w:szCs w:val="24"/>
        </w:rPr>
        <w:t>Opzione</w:t>
      </w:r>
    </w:p>
    <w:p w14:paraId="14FE0D41" w14:textId="5D3F5974" w:rsidR="00764259" w:rsidRPr="00BA6D39" w:rsidRDefault="00764259" w:rsidP="00764259">
      <w:pPr>
        <w:tabs>
          <w:tab w:val="left" w:pos="284"/>
        </w:tabs>
        <w:spacing w:after="0" w:line="360" w:lineRule="auto"/>
        <w:ind w:left="0" w:right="0" w:firstLine="0"/>
        <w:jc w:val="center"/>
        <w:rPr>
          <w:rFonts w:asciiTheme="minorHAnsi" w:hAnsiTheme="minorHAnsi" w:cstheme="minorHAnsi"/>
          <w:b/>
          <w:bCs/>
          <w:color w:val="auto"/>
          <w:sz w:val="24"/>
          <w:szCs w:val="24"/>
        </w:rPr>
      </w:pPr>
    </w:p>
    <w:p w14:paraId="1597989D" w14:textId="6225BC8C" w:rsidR="00BA6D39" w:rsidRPr="00764259" w:rsidRDefault="00BA6D39" w:rsidP="00764259">
      <w:pPr>
        <w:pStyle w:val="Paragrafoelenco"/>
        <w:numPr>
          <w:ilvl w:val="0"/>
          <w:numId w:val="133"/>
        </w:numPr>
        <w:tabs>
          <w:tab w:val="left" w:pos="284"/>
        </w:tabs>
        <w:spacing w:after="0" w:line="360" w:lineRule="auto"/>
        <w:ind w:right="0"/>
        <w:jc w:val="left"/>
        <w:rPr>
          <w:rFonts w:asciiTheme="minorHAnsi" w:hAnsiTheme="minorHAnsi" w:cstheme="minorHAnsi"/>
          <w:i/>
          <w:iCs/>
          <w:color w:val="auto"/>
          <w:sz w:val="24"/>
          <w:szCs w:val="24"/>
        </w:rPr>
      </w:pPr>
      <w:r w:rsidRPr="00764259">
        <w:rPr>
          <w:rFonts w:asciiTheme="minorHAnsi" w:hAnsiTheme="minorHAnsi" w:cstheme="minorHAnsi"/>
          <w:i/>
          <w:iCs/>
          <w:color w:val="auto"/>
          <w:sz w:val="24"/>
          <w:szCs w:val="24"/>
        </w:rPr>
        <w:t xml:space="preserve">al posto di “La decisione arbitrale potrà essere impugnata per violazione delle regole di diritto relative al merito della controversia ai sensi dell’art. 829, comma 3, </w:t>
      </w:r>
      <w:proofErr w:type="spellStart"/>
      <w:r w:rsidRPr="00764259">
        <w:rPr>
          <w:rFonts w:asciiTheme="minorHAnsi" w:hAnsiTheme="minorHAnsi" w:cstheme="minorHAnsi"/>
          <w:i/>
          <w:iCs/>
          <w:color w:val="auto"/>
          <w:sz w:val="24"/>
          <w:szCs w:val="24"/>
        </w:rPr>
        <w:t>c.p.c</w:t>
      </w:r>
      <w:proofErr w:type="spellEnd"/>
      <w:r w:rsidRPr="00764259">
        <w:rPr>
          <w:rFonts w:asciiTheme="minorHAnsi" w:hAnsiTheme="minorHAnsi" w:cstheme="minorHAnsi"/>
          <w:i/>
          <w:iCs/>
          <w:color w:val="auto"/>
          <w:sz w:val="24"/>
          <w:szCs w:val="24"/>
        </w:rPr>
        <w:t xml:space="preserve">” </w:t>
      </w:r>
    </w:p>
    <w:p w14:paraId="73C678CD" w14:textId="77777777" w:rsidR="00BA6D39" w:rsidRPr="00BA6D39" w:rsidRDefault="00BA6D39" w:rsidP="00BA6D39">
      <w:pPr>
        <w:tabs>
          <w:tab w:val="left" w:pos="284"/>
        </w:tabs>
        <w:spacing w:after="0" w:line="360" w:lineRule="auto"/>
        <w:ind w:left="0" w:right="0" w:firstLine="0"/>
        <w:jc w:val="left"/>
        <w:rPr>
          <w:rFonts w:asciiTheme="minorHAnsi" w:hAnsiTheme="minorHAnsi" w:cstheme="minorHAnsi"/>
          <w:b/>
          <w:bCs/>
          <w:color w:val="auto"/>
          <w:sz w:val="24"/>
          <w:szCs w:val="24"/>
        </w:rPr>
      </w:pPr>
    </w:p>
    <w:p w14:paraId="20155267" w14:textId="77777777" w:rsidR="00BA6D39" w:rsidRPr="00BA6D39" w:rsidRDefault="00BA6D39" w:rsidP="00764259">
      <w:pPr>
        <w:tabs>
          <w:tab w:val="left" w:pos="284"/>
        </w:tabs>
        <w:spacing w:after="0" w:line="360" w:lineRule="auto"/>
        <w:ind w:left="0" w:right="0" w:firstLine="0"/>
        <w:jc w:val="center"/>
        <w:rPr>
          <w:rFonts w:asciiTheme="minorHAnsi" w:hAnsiTheme="minorHAnsi" w:cstheme="minorHAnsi"/>
          <w:b/>
          <w:bCs/>
          <w:color w:val="auto"/>
          <w:sz w:val="24"/>
          <w:szCs w:val="24"/>
        </w:rPr>
      </w:pPr>
      <w:r w:rsidRPr="00BA6D39">
        <w:rPr>
          <w:rFonts w:asciiTheme="minorHAnsi" w:hAnsiTheme="minorHAnsi" w:cstheme="minorHAnsi"/>
          <w:b/>
          <w:bCs/>
          <w:color w:val="auto"/>
          <w:sz w:val="24"/>
          <w:szCs w:val="24"/>
        </w:rPr>
        <w:t>si può scegliere</w:t>
      </w:r>
    </w:p>
    <w:p w14:paraId="6D06EBB1" w14:textId="516B4E2E" w:rsidR="00BA6D39" w:rsidRPr="00764259" w:rsidRDefault="00BA6D39" w:rsidP="00764259">
      <w:pPr>
        <w:pStyle w:val="Paragrafoelenco"/>
        <w:numPr>
          <w:ilvl w:val="0"/>
          <w:numId w:val="133"/>
        </w:numPr>
        <w:tabs>
          <w:tab w:val="left" w:pos="284"/>
        </w:tabs>
        <w:spacing w:after="0" w:line="360" w:lineRule="auto"/>
        <w:ind w:right="0"/>
        <w:jc w:val="left"/>
        <w:rPr>
          <w:rFonts w:asciiTheme="minorHAnsi" w:hAnsiTheme="minorHAnsi" w:cstheme="minorHAnsi"/>
          <w:i/>
          <w:iCs/>
          <w:color w:val="auto"/>
          <w:sz w:val="24"/>
          <w:szCs w:val="24"/>
        </w:rPr>
      </w:pPr>
      <w:r w:rsidRPr="00764259">
        <w:rPr>
          <w:rFonts w:asciiTheme="minorHAnsi" w:hAnsiTheme="minorHAnsi" w:cstheme="minorHAnsi"/>
          <w:i/>
          <w:iCs/>
          <w:color w:val="auto"/>
          <w:sz w:val="24"/>
          <w:szCs w:val="24"/>
        </w:rPr>
        <w:t>di non inserire la possibilità di impugnare la sentenza arbitrale per violazione di regole di diritto. Senza questa previsione, la sentenza arbitrale può essere impugnata ai sensi dell’art. 829 c.p.c. unicamente per violazione di regole procedurali o dell’ordine pubblico.</w:t>
      </w:r>
    </w:p>
    <w:p w14:paraId="352E799A" w14:textId="77777777" w:rsidR="00764259" w:rsidRDefault="00764259" w:rsidP="00BA6D39">
      <w:pPr>
        <w:tabs>
          <w:tab w:val="left" w:pos="284"/>
        </w:tabs>
        <w:spacing w:after="0" w:line="360" w:lineRule="auto"/>
        <w:ind w:left="0" w:right="0" w:firstLine="0"/>
        <w:jc w:val="left"/>
        <w:rPr>
          <w:rFonts w:asciiTheme="minorHAnsi" w:hAnsiTheme="minorHAnsi" w:cstheme="minorHAnsi"/>
          <w:b/>
          <w:bCs/>
          <w:color w:val="auto"/>
          <w:sz w:val="24"/>
          <w:szCs w:val="24"/>
        </w:rPr>
      </w:pPr>
    </w:p>
    <w:p w14:paraId="3D8CE0EF" w14:textId="0BE594AD" w:rsidR="00BA6D39" w:rsidRPr="00BA6D39" w:rsidRDefault="00764259" w:rsidP="00BA6D39">
      <w:pPr>
        <w:tabs>
          <w:tab w:val="left" w:pos="284"/>
        </w:tabs>
        <w:spacing w:after="0" w:line="360" w:lineRule="auto"/>
        <w:ind w:left="0" w:right="0" w:firstLine="0"/>
        <w:jc w:val="left"/>
        <w:rPr>
          <w:rFonts w:asciiTheme="minorHAnsi" w:hAnsiTheme="minorHAnsi" w:cstheme="minorHAnsi"/>
          <w:b/>
          <w:bCs/>
          <w:color w:val="auto"/>
          <w:sz w:val="24"/>
          <w:szCs w:val="24"/>
        </w:rPr>
      </w:pPr>
      <w:r>
        <w:rPr>
          <w:rFonts w:asciiTheme="minorHAnsi" w:hAnsiTheme="minorHAnsi" w:cstheme="minorHAnsi"/>
          <w:b/>
          <w:bCs/>
          <w:noProof/>
          <w:color w:val="auto"/>
          <w:sz w:val="24"/>
          <w:szCs w:val="24"/>
        </w:rPr>
        <mc:AlternateContent>
          <mc:Choice Requires="wps">
            <w:drawing>
              <wp:anchor distT="0" distB="0" distL="114300" distR="114300" simplePos="0" relativeHeight="251669504" behindDoc="0" locked="0" layoutInCell="1" allowOverlap="1" wp14:anchorId="4CB3D667" wp14:editId="2A34FEF1">
                <wp:simplePos x="0" y="0"/>
                <wp:positionH relativeFrom="column">
                  <wp:posOffset>0</wp:posOffset>
                </wp:positionH>
                <wp:positionV relativeFrom="paragraph">
                  <wp:posOffset>0</wp:posOffset>
                </wp:positionV>
                <wp:extent cx="5867400" cy="28575"/>
                <wp:effectExtent l="0" t="0" r="19050" b="28575"/>
                <wp:wrapNone/>
                <wp:docPr id="1856385862" name="Connettore diritto 2"/>
                <wp:cNvGraphicFramePr/>
                <a:graphic xmlns:a="http://schemas.openxmlformats.org/drawingml/2006/main">
                  <a:graphicData uri="http://schemas.microsoft.com/office/word/2010/wordprocessingShape">
                    <wps:wsp>
                      <wps:cNvCnPr/>
                      <wps:spPr>
                        <a:xfrm>
                          <a:off x="0" y="0"/>
                          <a:ext cx="586740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CD302A" id="Connettore diritto 2"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0,0" to="46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" strokecolor="black [3200]" strokeweight=".5pt">
                <v:stroke joinstyle="miter"/>
              </v:line>
            </w:pict>
          </mc:Fallback>
        </mc:AlternateContent>
      </w:r>
    </w:p>
    <w:sectPr w:rsidR="00BA6D39" w:rsidRPr="00BA6D39" w:rsidSect="00FF68D4">
      <w:footerReference w:type="default" r:id="rId11"/>
      <w:headerReference w:type="first" r:id="rId12"/>
      <w:pgSz w:w="11900" w:h="16840"/>
      <w:pgMar w:top="1418" w:right="1410" w:bottom="1702"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15BC0" w14:textId="77777777" w:rsidR="00F05F99" w:rsidRDefault="00F05F99" w:rsidP="009F57F6">
      <w:pPr>
        <w:spacing w:after="0" w:line="240" w:lineRule="auto"/>
      </w:pPr>
      <w:r>
        <w:separator/>
      </w:r>
    </w:p>
  </w:endnote>
  <w:endnote w:type="continuationSeparator" w:id="0">
    <w:p w14:paraId="11C172AD" w14:textId="77777777" w:rsidR="00F05F99" w:rsidRDefault="00F05F99" w:rsidP="009F5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6298965"/>
      <w:docPartObj>
        <w:docPartGallery w:val="Page Numbers (Bottom of Page)"/>
        <w:docPartUnique/>
      </w:docPartObj>
    </w:sdtPr>
    <w:sdtEndPr/>
    <w:sdtContent>
      <w:p w14:paraId="536CE27A" w14:textId="77777777" w:rsidR="007871A1" w:rsidRDefault="007871A1">
        <w:pPr>
          <w:pStyle w:val="Pidipagina"/>
        </w:pPr>
        <w:r>
          <w:fldChar w:fldCharType="begin"/>
        </w:r>
        <w:r>
          <w:instrText>PAGE   \* MERGEFORMAT</w:instrText>
        </w:r>
        <w:r>
          <w:fldChar w:fldCharType="separate"/>
        </w:r>
        <w:r w:rsidR="00C326D3">
          <w:rPr>
            <w:noProof/>
          </w:rPr>
          <w:t>53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AE7A0" w14:textId="77777777" w:rsidR="00F05F99" w:rsidRDefault="00F05F99" w:rsidP="009F57F6">
      <w:pPr>
        <w:spacing w:after="0" w:line="240" w:lineRule="auto"/>
      </w:pPr>
      <w:r>
        <w:separator/>
      </w:r>
    </w:p>
  </w:footnote>
  <w:footnote w:type="continuationSeparator" w:id="0">
    <w:p w14:paraId="05635185" w14:textId="77777777" w:rsidR="00F05F99" w:rsidRDefault="00F05F99" w:rsidP="009F5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9E02B" w14:textId="690FECC7" w:rsidR="007871A1" w:rsidRDefault="00086B45" w:rsidP="0075603D">
    <w:pPr>
      <w:pStyle w:val="Intestazione"/>
      <w:ind w:left="0" w:right="0"/>
      <w:jc w:val="center"/>
    </w:pPr>
    <w:r>
      <w:rPr>
        <w:noProof/>
      </w:rPr>
      <w:drawing>
        <wp:inline distT="0" distB="0" distL="0" distR="0" wp14:anchorId="22FB9085" wp14:editId="0B51EE26">
          <wp:extent cx="1390650" cy="1313840"/>
          <wp:effectExtent l="0" t="0" r="0" b="635"/>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pic:cNvPicPr>
                </pic:nvPicPr>
                <pic:blipFill>
                  <a:blip r:embed="rId1"/>
                  <a:stretch>
                    <a:fillRect/>
                  </a:stretch>
                </pic:blipFill>
                <pic:spPr bwMode="auto">
                  <a:xfrm>
                    <a:off x="0" y="0"/>
                    <a:ext cx="1390650" cy="1313840"/>
                  </a:xfrm>
                  <a:prstGeom prst="rect">
                    <a:avLst/>
                  </a:prstGeom>
                </pic:spPr>
              </pic:pic>
            </a:graphicData>
          </a:graphic>
        </wp:inline>
      </w:drawing>
    </w:r>
  </w:p>
  <w:p w14:paraId="6C9B7473" w14:textId="77777777" w:rsidR="007871A1" w:rsidRDefault="007871A1" w:rsidP="00D62FA0">
    <w:pPr>
      <w:pStyle w:val="Intestazione"/>
      <w:ind w:left="0" w:righ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638"/>
    <w:multiLevelType w:val="multilevel"/>
    <w:tmpl w:val="A288C05C"/>
    <w:lvl w:ilvl="0">
      <w:start w:val="6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E90298"/>
    <w:multiLevelType w:val="hybridMultilevel"/>
    <w:tmpl w:val="76EA59A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4B82F8D"/>
    <w:multiLevelType w:val="multilevel"/>
    <w:tmpl w:val="DA2EA83C"/>
    <w:lvl w:ilvl="0">
      <w:start w:val="3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29591A"/>
    <w:multiLevelType w:val="multilevel"/>
    <w:tmpl w:val="276CBB0A"/>
    <w:lvl w:ilvl="0">
      <w:start w:val="53"/>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925A6F"/>
    <w:multiLevelType w:val="singleLevel"/>
    <w:tmpl w:val="749ADBAA"/>
    <w:lvl w:ilvl="0">
      <w:start w:val="1"/>
      <w:numFmt w:val="lowerLetter"/>
      <w:lvlText w:val="%1)"/>
      <w:lvlJc w:val="left"/>
      <w:pPr>
        <w:tabs>
          <w:tab w:val="num" w:pos="360"/>
        </w:tabs>
        <w:ind w:left="792" w:hanging="360"/>
      </w:pPr>
      <w:rPr>
        <w:rFonts w:asciiTheme="minorHAnsi" w:hAnsiTheme="minorHAnsi" w:cstheme="minorHAnsi" w:hint="default"/>
        <w:b w:val="0"/>
        <w:spacing w:val="-1"/>
        <w:sz w:val="22"/>
        <w:szCs w:val="22"/>
      </w:rPr>
    </w:lvl>
  </w:abstractNum>
  <w:abstractNum w:abstractNumId="5" w15:restartNumberingAfterBreak="0">
    <w:nsid w:val="081E15BF"/>
    <w:multiLevelType w:val="multilevel"/>
    <w:tmpl w:val="23A02F7E"/>
    <w:lvl w:ilvl="0">
      <w:start w:val="2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0356AF"/>
    <w:multiLevelType w:val="multilevel"/>
    <w:tmpl w:val="86DC50BA"/>
    <w:lvl w:ilvl="0">
      <w:start w:val="59"/>
      <w:numFmt w:val="decimal"/>
      <w:lvlText w:val="%1"/>
      <w:lvlJc w:val="left"/>
      <w:pPr>
        <w:ind w:left="420" w:hanging="420"/>
      </w:pPr>
      <w:rPr>
        <w:rFonts w:hint="default"/>
      </w:rPr>
    </w:lvl>
    <w:lvl w:ilvl="1">
      <w:start w:val="1"/>
      <w:numFmt w:val="decimal"/>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7" w15:restartNumberingAfterBreak="0">
    <w:nsid w:val="0CE13DD5"/>
    <w:multiLevelType w:val="multilevel"/>
    <w:tmpl w:val="C312103C"/>
    <w:lvl w:ilvl="0">
      <w:start w:val="6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D1E6930"/>
    <w:multiLevelType w:val="multilevel"/>
    <w:tmpl w:val="27206560"/>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0B473ED"/>
    <w:multiLevelType w:val="multilevel"/>
    <w:tmpl w:val="23A02F7E"/>
    <w:lvl w:ilvl="0">
      <w:start w:val="3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0FC3D55"/>
    <w:multiLevelType w:val="multilevel"/>
    <w:tmpl w:val="452E839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1675C34"/>
    <w:multiLevelType w:val="multilevel"/>
    <w:tmpl w:val="23A02F7E"/>
    <w:lvl w:ilvl="0">
      <w:start w:val="5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3067CA2"/>
    <w:multiLevelType w:val="multilevel"/>
    <w:tmpl w:val="5CE2B6B6"/>
    <w:lvl w:ilvl="0">
      <w:start w:val="2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3862A71"/>
    <w:multiLevelType w:val="hybridMultilevel"/>
    <w:tmpl w:val="CD7EE0C8"/>
    <w:lvl w:ilvl="0" w:tplc="04100017">
      <w:start w:val="1"/>
      <w:numFmt w:val="lowerLetter"/>
      <w:lvlText w:val="%1)"/>
      <w:lvlJc w:val="left"/>
      <w:pPr>
        <w:ind w:left="644" w:hanging="360"/>
      </w:pPr>
      <w:rPr>
        <w:rFonts w:hint="default"/>
      </w:rPr>
    </w:lvl>
    <w:lvl w:ilvl="1" w:tplc="04100003">
      <w:start w:val="1"/>
      <w:numFmt w:val="bullet"/>
      <w:lvlText w:val="o"/>
      <w:lvlJc w:val="left"/>
      <w:pPr>
        <w:ind w:left="1364" w:hanging="360"/>
      </w:pPr>
      <w:rPr>
        <w:rFonts w:ascii="Courier New" w:hAnsi="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4" w15:restartNumberingAfterBreak="0">
    <w:nsid w:val="14C34002"/>
    <w:multiLevelType w:val="multilevel"/>
    <w:tmpl w:val="23A02F7E"/>
    <w:lvl w:ilvl="0">
      <w:start w:val="6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5A51FEB"/>
    <w:multiLevelType w:val="multilevel"/>
    <w:tmpl w:val="85128E0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6922076"/>
    <w:multiLevelType w:val="multilevel"/>
    <w:tmpl w:val="E82222C8"/>
    <w:lvl w:ilvl="0">
      <w:start w:val="3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830141F"/>
    <w:multiLevelType w:val="multilevel"/>
    <w:tmpl w:val="23A02F7E"/>
    <w:lvl w:ilvl="0">
      <w:start w:val="3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A195E33"/>
    <w:multiLevelType w:val="multilevel"/>
    <w:tmpl w:val="07780B8A"/>
    <w:lvl w:ilvl="0">
      <w:start w:val="4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A2F4001"/>
    <w:multiLevelType w:val="multilevel"/>
    <w:tmpl w:val="23A02F7E"/>
    <w:lvl w:ilvl="0">
      <w:start w:val="3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B082E7B"/>
    <w:multiLevelType w:val="hybridMultilevel"/>
    <w:tmpl w:val="C7E42BF0"/>
    <w:lvl w:ilvl="0" w:tplc="04100017">
      <w:start w:val="1"/>
      <w:numFmt w:val="lowerLetter"/>
      <w:lvlText w:val="%1)"/>
      <w:lvlJc w:val="left"/>
      <w:pPr>
        <w:ind w:left="720" w:hanging="360"/>
      </w:pPr>
    </w:lvl>
    <w:lvl w:ilvl="1" w:tplc="F61E8B36">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1B751DB7"/>
    <w:multiLevelType w:val="multilevel"/>
    <w:tmpl w:val="6FF47EB0"/>
    <w:lvl w:ilvl="0">
      <w:start w:val="2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BAA075A"/>
    <w:multiLevelType w:val="multilevel"/>
    <w:tmpl w:val="23A02F7E"/>
    <w:lvl w:ilvl="0">
      <w:start w:val="2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DDB1BC4"/>
    <w:multiLevelType w:val="multilevel"/>
    <w:tmpl w:val="23A02F7E"/>
    <w:lvl w:ilvl="0">
      <w:start w:val="2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1E740094"/>
    <w:multiLevelType w:val="multilevel"/>
    <w:tmpl w:val="B64C226A"/>
    <w:lvl w:ilvl="0">
      <w:start w:val="3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1E793013"/>
    <w:multiLevelType w:val="multilevel"/>
    <w:tmpl w:val="E66C8106"/>
    <w:lvl w:ilvl="0">
      <w:start w:val="3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1F0F2E7A"/>
    <w:multiLevelType w:val="multilevel"/>
    <w:tmpl w:val="6D34DCE2"/>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0CA1BF0"/>
    <w:multiLevelType w:val="multilevel"/>
    <w:tmpl w:val="1D024C84"/>
    <w:lvl w:ilvl="0">
      <w:start w:val="4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0CD105A"/>
    <w:multiLevelType w:val="multilevel"/>
    <w:tmpl w:val="23A02F7E"/>
    <w:lvl w:ilvl="0">
      <w:start w:val="2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2501A63"/>
    <w:multiLevelType w:val="hybridMultilevel"/>
    <w:tmpl w:val="B0A64D52"/>
    <w:lvl w:ilvl="0" w:tplc="D7A20136">
      <w:start w:val="1"/>
      <w:numFmt w:val="lowerLetter"/>
      <w:lvlText w:val="%1)"/>
      <w:lvlJc w:val="left"/>
      <w:pPr>
        <w:ind w:left="706" w:hanging="360"/>
      </w:pPr>
      <w:rPr>
        <w:b/>
      </w:rPr>
    </w:lvl>
    <w:lvl w:ilvl="1" w:tplc="04100019" w:tentative="1">
      <w:start w:val="1"/>
      <w:numFmt w:val="lowerLetter"/>
      <w:lvlText w:val="%2."/>
      <w:lvlJc w:val="left"/>
      <w:pPr>
        <w:ind w:left="1426" w:hanging="360"/>
      </w:pPr>
    </w:lvl>
    <w:lvl w:ilvl="2" w:tplc="0410001B" w:tentative="1">
      <w:start w:val="1"/>
      <w:numFmt w:val="lowerRoman"/>
      <w:lvlText w:val="%3."/>
      <w:lvlJc w:val="right"/>
      <w:pPr>
        <w:ind w:left="2146" w:hanging="180"/>
      </w:pPr>
    </w:lvl>
    <w:lvl w:ilvl="3" w:tplc="0410000F" w:tentative="1">
      <w:start w:val="1"/>
      <w:numFmt w:val="decimal"/>
      <w:lvlText w:val="%4."/>
      <w:lvlJc w:val="left"/>
      <w:pPr>
        <w:ind w:left="2866" w:hanging="360"/>
      </w:pPr>
    </w:lvl>
    <w:lvl w:ilvl="4" w:tplc="04100019" w:tentative="1">
      <w:start w:val="1"/>
      <w:numFmt w:val="lowerLetter"/>
      <w:lvlText w:val="%5."/>
      <w:lvlJc w:val="left"/>
      <w:pPr>
        <w:ind w:left="3586" w:hanging="360"/>
      </w:pPr>
    </w:lvl>
    <w:lvl w:ilvl="5" w:tplc="0410001B" w:tentative="1">
      <w:start w:val="1"/>
      <w:numFmt w:val="lowerRoman"/>
      <w:lvlText w:val="%6."/>
      <w:lvlJc w:val="right"/>
      <w:pPr>
        <w:ind w:left="4306" w:hanging="180"/>
      </w:pPr>
    </w:lvl>
    <w:lvl w:ilvl="6" w:tplc="0410000F" w:tentative="1">
      <w:start w:val="1"/>
      <w:numFmt w:val="decimal"/>
      <w:lvlText w:val="%7."/>
      <w:lvlJc w:val="left"/>
      <w:pPr>
        <w:ind w:left="5026" w:hanging="360"/>
      </w:pPr>
    </w:lvl>
    <w:lvl w:ilvl="7" w:tplc="04100019" w:tentative="1">
      <w:start w:val="1"/>
      <w:numFmt w:val="lowerLetter"/>
      <w:lvlText w:val="%8."/>
      <w:lvlJc w:val="left"/>
      <w:pPr>
        <w:ind w:left="5746" w:hanging="360"/>
      </w:pPr>
    </w:lvl>
    <w:lvl w:ilvl="8" w:tplc="0410001B" w:tentative="1">
      <w:start w:val="1"/>
      <w:numFmt w:val="lowerRoman"/>
      <w:lvlText w:val="%9."/>
      <w:lvlJc w:val="right"/>
      <w:pPr>
        <w:ind w:left="6466" w:hanging="180"/>
      </w:pPr>
    </w:lvl>
  </w:abstractNum>
  <w:abstractNum w:abstractNumId="30" w15:restartNumberingAfterBreak="0">
    <w:nsid w:val="233C6061"/>
    <w:multiLevelType w:val="hybridMultilevel"/>
    <w:tmpl w:val="5AA24A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24492D6F"/>
    <w:multiLevelType w:val="hybridMultilevel"/>
    <w:tmpl w:val="6FEACD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2453354E"/>
    <w:multiLevelType w:val="multilevel"/>
    <w:tmpl w:val="23A02F7E"/>
    <w:lvl w:ilvl="0">
      <w:start w:val="2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24993C30"/>
    <w:multiLevelType w:val="multilevel"/>
    <w:tmpl w:val="23A02F7E"/>
    <w:lvl w:ilvl="0">
      <w:start w:val="31"/>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24C7219A"/>
    <w:multiLevelType w:val="multilevel"/>
    <w:tmpl w:val="23A02F7E"/>
    <w:lvl w:ilvl="0">
      <w:start w:val="2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5" w15:restartNumberingAfterBreak="0">
    <w:nsid w:val="25A60741"/>
    <w:multiLevelType w:val="multilevel"/>
    <w:tmpl w:val="0F4AFC9A"/>
    <w:lvl w:ilvl="0">
      <w:start w:val="6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6084D09"/>
    <w:multiLevelType w:val="hybridMultilevel"/>
    <w:tmpl w:val="C1462A22"/>
    <w:lvl w:ilvl="0" w:tplc="D64A7C40">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27C27530"/>
    <w:multiLevelType w:val="multilevel"/>
    <w:tmpl w:val="23A02F7E"/>
    <w:lvl w:ilvl="0">
      <w:start w:val="6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27E523CF"/>
    <w:multiLevelType w:val="multilevel"/>
    <w:tmpl w:val="23A02F7E"/>
    <w:lvl w:ilvl="0">
      <w:start w:val="4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28667F34"/>
    <w:multiLevelType w:val="multilevel"/>
    <w:tmpl w:val="23A02F7E"/>
    <w:lvl w:ilvl="0">
      <w:start w:val="4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29CE7E6B"/>
    <w:multiLevelType w:val="multilevel"/>
    <w:tmpl w:val="245C5BD2"/>
    <w:lvl w:ilvl="0">
      <w:start w:val="5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2A0240EF"/>
    <w:multiLevelType w:val="multilevel"/>
    <w:tmpl w:val="B0F062D0"/>
    <w:lvl w:ilvl="0">
      <w:start w:val="13"/>
      <w:numFmt w:val="decimal"/>
      <w:lvlText w:val="%1"/>
      <w:lvlJc w:val="left"/>
      <w:pPr>
        <w:ind w:left="473" w:hanging="473"/>
      </w:pPr>
      <w:rPr>
        <w:rFonts w:hint="default"/>
      </w:rPr>
    </w:lvl>
    <w:lvl w:ilvl="1">
      <w:start w:val="1"/>
      <w:numFmt w:val="decimal"/>
      <w:lvlText w:val="%1.%2"/>
      <w:lvlJc w:val="left"/>
      <w:pPr>
        <w:ind w:left="473" w:hanging="47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2A721422"/>
    <w:multiLevelType w:val="multilevel"/>
    <w:tmpl w:val="20C0CC9C"/>
    <w:lvl w:ilvl="0">
      <w:start w:val="6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2BBB5FC6"/>
    <w:multiLevelType w:val="multilevel"/>
    <w:tmpl w:val="D9DC6DB2"/>
    <w:lvl w:ilvl="0">
      <w:start w:val="2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2BF93D27"/>
    <w:multiLevelType w:val="multilevel"/>
    <w:tmpl w:val="DC16E274"/>
    <w:styleLink w:val="Stile2"/>
    <w:lvl w:ilvl="0">
      <w:numFmt w:val="none"/>
      <w:lvlText w:val="17.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2C322A5C"/>
    <w:multiLevelType w:val="multilevel"/>
    <w:tmpl w:val="A9DC0C9E"/>
    <w:lvl w:ilvl="0">
      <w:start w:val="4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2C4F16F4"/>
    <w:multiLevelType w:val="multilevel"/>
    <w:tmpl w:val="23A02F7E"/>
    <w:lvl w:ilvl="0">
      <w:start w:val="3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2D9D24AA"/>
    <w:multiLevelType w:val="multilevel"/>
    <w:tmpl w:val="88CC9048"/>
    <w:lvl w:ilvl="0">
      <w:start w:val="4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2F1B5C43"/>
    <w:multiLevelType w:val="multilevel"/>
    <w:tmpl w:val="23A02F7E"/>
    <w:lvl w:ilvl="0">
      <w:start w:val="2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49" w15:restartNumberingAfterBreak="0">
    <w:nsid w:val="31A1316B"/>
    <w:multiLevelType w:val="multilevel"/>
    <w:tmpl w:val="0410001D"/>
    <w:styleLink w:val="Stile1"/>
    <w:lvl w:ilvl="0">
      <w:start w:val="16"/>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31C211DF"/>
    <w:multiLevelType w:val="hybridMultilevel"/>
    <w:tmpl w:val="BBDC576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1" w15:restartNumberingAfterBreak="0">
    <w:nsid w:val="31F66100"/>
    <w:multiLevelType w:val="multilevel"/>
    <w:tmpl w:val="1034068C"/>
    <w:lvl w:ilvl="0">
      <w:start w:val="7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32245DF5"/>
    <w:multiLevelType w:val="multilevel"/>
    <w:tmpl w:val="7FB851AC"/>
    <w:lvl w:ilvl="0">
      <w:start w:val="19"/>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53" w15:restartNumberingAfterBreak="0">
    <w:nsid w:val="32D84619"/>
    <w:multiLevelType w:val="hybridMultilevel"/>
    <w:tmpl w:val="DF88F9EA"/>
    <w:lvl w:ilvl="0" w:tplc="04100017">
      <w:start w:val="1"/>
      <w:numFmt w:val="lowerLetter"/>
      <w:lvlText w:val="%1)"/>
      <w:lvlJc w:val="left"/>
      <w:pPr>
        <w:ind w:left="720" w:hanging="360"/>
      </w:pPr>
    </w:lvl>
    <w:lvl w:ilvl="1" w:tplc="D3700EE0">
      <w:start w:val="1"/>
      <w:numFmt w:val="lowerLetter"/>
      <w:lvlText w:val="%2."/>
      <w:lvlJc w:val="left"/>
      <w:pPr>
        <w:ind w:left="1440" w:hanging="360"/>
      </w:pPr>
      <w:rPr>
        <w:rFonts w:hint="default"/>
      </w:rPr>
    </w:lvl>
    <w:lvl w:ilvl="2" w:tplc="485A1C46">
      <w:start w:val="1"/>
      <w:numFmt w:val="decimal"/>
      <w:lvlText w:val="%3."/>
      <w:lvlJc w:val="left"/>
      <w:pPr>
        <w:ind w:left="2340"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4" w15:restartNumberingAfterBreak="0">
    <w:nsid w:val="33724CB9"/>
    <w:multiLevelType w:val="multilevel"/>
    <w:tmpl w:val="2612FE1A"/>
    <w:lvl w:ilvl="0">
      <w:start w:val="4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33ED3F12"/>
    <w:multiLevelType w:val="multilevel"/>
    <w:tmpl w:val="23A02F7E"/>
    <w:lvl w:ilvl="0">
      <w:start w:val="5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4AD1CFC"/>
    <w:multiLevelType w:val="multilevel"/>
    <w:tmpl w:val="521C6304"/>
    <w:lvl w:ilvl="0">
      <w:start w:val="3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4AE271E"/>
    <w:multiLevelType w:val="multilevel"/>
    <w:tmpl w:val="C2F0100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35D32F39"/>
    <w:multiLevelType w:val="multilevel"/>
    <w:tmpl w:val="23A02F7E"/>
    <w:lvl w:ilvl="0">
      <w:start w:val="4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364711CC"/>
    <w:multiLevelType w:val="multilevel"/>
    <w:tmpl w:val="05EEF93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388D3953"/>
    <w:multiLevelType w:val="hybridMultilevel"/>
    <w:tmpl w:val="92C292CC"/>
    <w:lvl w:ilvl="0" w:tplc="0410001B">
      <w:start w:val="1"/>
      <w:numFmt w:val="lowerRoman"/>
      <w:lvlText w:val="%1."/>
      <w:lvlJc w:val="right"/>
      <w:pPr>
        <w:ind w:left="720" w:hanging="360"/>
      </w:pPr>
    </w:lvl>
    <w:lvl w:ilvl="1" w:tplc="3EB64E36">
      <w:start w:val="1"/>
      <w:numFmt w:val="lowerLetter"/>
      <w:lvlText w:val="%2."/>
      <w:lvlJc w:val="left"/>
      <w:pPr>
        <w:ind w:left="1440" w:hanging="360"/>
      </w:pPr>
      <w:rPr>
        <w:rFonts w:hint="default"/>
        <w:b/>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1" w15:restartNumberingAfterBreak="0">
    <w:nsid w:val="39083441"/>
    <w:multiLevelType w:val="multilevel"/>
    <w:tmpl w:val="BA002F72"/>
    <w:lvl w:ilvl="0">
      <w:start w:val="1"/>
      <w:numFmt w:val="lowerLetter"/>
      <w:lvlText w:val="%1)"/>
      <w:lvlJc w:val="left"/>
      <w:pPr>
        <w:ind w:left="360" w:firstLine="0"/>
      </w:pPr>
      <w:rPr>
        <w:rFonts w:hint="default"/>
        <w:b w:val="0"/>
        <w:i w:val="0"/>
        <w:strike w:val="0"/>
        <w:dstrike w:val="0"/>
        <w:color w:val="000000"/>
        <w:sz w:val="22"/>
        <w:szCs w:val="22"/>
        <w:u w:val="none" w:color="000000"/>
        <w:bdr w:val="none" w:sz="0" w:space="0" w:color="auto"/>
        <w:shd w:val="clear" w:color="auto" w:fill="auto"/>
        <w:vertAlign w:val="baseline"/>
      </w:rPr>
    </w:lvl>
    <w:lvl w:ilvl="1">
      <w:start w:val="1"/>
      <w:numFmt w:val="none"/>
      <w:lvlRestart w:val="0"/>
      <w:lvlText w:val="7.1"/>
      <w:lvlJc w:val="left"/>
      <w:pPr>
        <w:ind w:left="137"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abstractNum>
  <w:abstractNum w:abstractNumId="62" w15:restartNumberingAfterBreak="0">
    <w:nsid w:val="396D55A0"/>
    <w:multiLevelType w:val="multilevel"/>
    <w:tmpl w:val="4A0AE10E"/>
    <w:lvl w:ilvl="0">
      <w:start w:val="6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3A0753A6"/>
    <w:multiLevelType w:val="multilevel"/>
    <w:tmpl w:val="23A02F7E"/>
    <w:lvl w:ilvl="0">
      <w:start w:val="5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3A7739C8"/>
    <w:multiLevelType w:val="multilevel"/>
    <w:tmpl w:val="F0601864"/>
    <w:lvl w:ilvl="0">
      <w:start w:val="3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3B9A33E2"/>
    <w:multiLevelType w:val="hybridMultilevel"/>
    <w:tmpl w:val="DA72EFEE"/>
    <w:lvl w:ilvl="0" w:tplc="68C85290">
      <w:start w:val="1"/>
      <w:numFmt w:val="decimal"/>
      <w:lvlText w:val="%1"/>
      <w:lvlJc w:val="left"/>
      <w:pPr>
        <w:ind w:left="840" w:hanging="360"/>
      </w:pPr>
      <w:rPr>
        <w:rFonts w:hint="default"/>
      </w:rPr>
    </w:lvl>
    <w:lvl w:ilvl="1" w:tplc="04100019" w:tentative="1">
      <w:start w:val="1"/>
      <w:numFmt w:val="lowerLetter"/>
      <w:lvlText w:val="%2."/>
      <w:lvlJc w:val="left"/>
      <w:pPr>
        <w:ind w:left="1560" w:hanging="360"/>
      </w:pPr>
    </w:lvl>
    <w:lvl w:ilvl="2" w:tplc="0410001B" w:tentative="1">
      <w:start w:val="1"/>
      <w:numFmt w:val="lowerRoman"/>
      <w:lvlText w:val="%3."/>
      <w:lvlJc w:val="right"/>
      <w:pPr>
        <w:ind w:left="2280" w:hanging="180"/>
      </w:pPr>
    </w:lvl>
    <w:lvl w:ilvl="3" w:tplc="0410000F" w:tentative="1">
      <w:start w:val="1"/>
      <w:numFmt w:val="decimal"/>
      <w:lvlText w:val="%4."/>
      <w:lvlJc w:val="left"/>
      <w:pPr>
        <w:ind w:left="3000" w:hanging="360"/>
      </w:pPr>
    </w:lvl>
    <w:lvl w:ilvl="4" w:tplc="04100019" w:tentative="1">
      <w:start w:val="1"/>
      <w:numFmt w:val="lowerLetter"/>
      <w:lvlText w:val="%5."/>
      <w:lvlJc w:val="left"/>
      <w:pPr>
        <w:ind w:left="3720" w:hanging="360"/>
      </w:pPr>
    </w:lvl>
    <w:lvl w:ilvl="5" w:tplc="0410001B" w:tentative="1">
      <w:start w:val="1"/>
      <w:numFmt w:val="lowerRoman"/>
      <w:lvlText w:val="%6."/>
      <w:lvlJc w:val="right"/>
      <w:pPr>
        <w:ind w:left="4440" w:hanging="180"/>
      </w:pPr>
    </w:lvl>
    <w:lvl w:ilvl="6" w:tplc="0410000F" w:tentative="1">
      <w:start w:val="1"/>
      <w:numFmt w:val="decimal"/>
      <w:lvlText w:val="%7."/>
      <w:lvlJc w:val="left"/>
      <w:pPr>
        <w:ind w:left="5160" w:hanging="360"/>
      </w:pPr>
    </w:lvl>
    <w:lvl w:ilvl="7" w:tplc="04100019" w:tentative="1">
      <w:start w:val="1"/>
      <w:numFmt w:val="lowerLetter"/>
      <w:lvlText w:val="%8."/>
      <w:lvlJc w:val="left"/>
      <w:pPr>
        <w:ind w:left="5880" w:hanging="360"/>
      </w:pPr>
    </w:lvl>
    <w:lvl w:ilvl="8" w:tplc="0410001B" w:tentative="1">
      <w:start w:val="1"/>
      <w:numFmt w:val="lowerRoman"/>
      <w:lvlText w:val="%9."/>
      <w:lvlJc w:val="right"/>
      <w:pPr>
        <w:ind w:left="6600" w:hanging="180"/>
      </w:pPr>
    </w:lvl>
  </w:abstractNum>
  <w:abstractNum w:abstractNumId="66" w15:restartNumberingAfterBreak="0">
    <w:nsid w:val="3C083107"/>
    <w:multiLevelType w:val="hybridMultilevel"/>
    <w:tmpl w:val="A222A52E"/>
    <w:lvl w:ilvl="0" w:tplc="60365772">
      <w:start w:val="1"/>
      <w:numFmt w:val="lowerRoman"/>
      <w:lvlText w:val="%1)"/>
      <w:lvlJc w:val="left"/>
      <w:pPr>
        <w:ind w:left="720" w:hanging="360"/>
      </w:pPr>
      <w:rPr>
        <w:rFonts w:hint="default"/>
        <w:b w:val="0"/>
        <w:i w:val="0"/>
        <w:caps w:val="0"/>
        <w:smallCaps/>
        <w:sz w:val="28"/>
        <w:szCs w:val="28"/>
      </w:rPr>
    </w:lvl>
    <w:lvl w:ilvl="1" w:tplc="51627B8E">
      <w:start w:val="1"/>
      <w:numFmt w:val="lowerLetter"/>
      <w:lvlText w:val="%2."/>
      <w:lvlJc w:val="left"/>
      <w:pPr>
        <w:ind w:left="1440" w:hanging="360"/>
      </w:pPr>
      <w:rPr>
        <w:rFonts w:hint="default"/>
        <w:b/>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7" w15:restartNumberingAfterBreak="0">
    <w:nsid w:val="3CF24702"/>
    <w:multiLevelType w:val="multilevel"/>
    <w:tmpl w:val="93D49418"/>
    <w:lvl w:ilvl="0">
      <w:start w:val="3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3EB147E3"/>
    <w:multiLevelType w:val="multilevel"/>
    <w:tmpl w:val="23A02F7E"/>
    <w:lvl w:ilvl="0">
      <w:start w:val="2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3F0F75DF"/>
    <w:multiLevelType w:val="multilevel"/>
    <w:tmpl w:val="23A02F7E"/>
    <w:lvl w:ilvl="0">
      <w:start w:val="4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3F5E416D"/>
    <w:multiLevelType w:val="multilevel"/>
    <w:tmpl w:val="538486D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1" w15:restartNumberingAfterBreak="0">
    <w:nsid w:val="3FD51766"/>
    <w:multiLevelType w:val="hybridMultilevel"/>
    <w:tmpl w:val="A99C5EF0"/>
    <w:lvl w:ilvl="0" w:tplc="B9C8D6B8">
      <w:start w:val="1"/>
      <w:numFmt w:val="lowerLetter"/>
      <w:lvlText w:val="%1."/>
      <w:lvlJc w:val="left"/>
      <w:pPr>
        <w:ind w:left="720" w:hanging="360"/>
      </w:pPr>
      <w:rPr>
        <w:rFonts w:hint="default"/>
        <w:b/>
      </w:rPr>
    </w:lvl>
    <w:lvl w:ilvl="1" w:tplc="DCF6727E">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2" w15:restartNumberingAfterBreak="0">
    <w:nsid w:val="4139779E"/>
    <w:multiLevelType w:val="multilevel"/>
    <w:tmpl w:val="9208A7E4"/>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43600E10"/>
    <w:multiLevelType w:val="hybridMultilevel"/>
    <w:tmpl w:val="6D642EF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44AE052A"/>
    <w:multiLevelType w:val="hybridMultilevel"/>
    <w:tmpl w:val="7A021E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5" w15:restartNumberingAfterBreak="0">
    <w:nsid w:val="45076AAE"/>
    <w:multiLevelType w:val="multilevel"/>
    <w:tmpl w:val="AB906338"/>
    <w:lvl w:ilvl="0">
      <w:start w:val="11"/>
      <w:numFmt w:val="decimal"/>
      <w:lvlText w:val="%1."/>
      <w:lvlJc w:val="left"/>
      <w:pPr>
        <w:ind w:left="480" w:hanging="480"/>
      </w:pPr>
      <w:rPr>
        <w:rFonts w:hint="default"/>
      </w:rPr>
    </w:lvl>
    <w:lvl w:ilvl="1">
      <w:start w:val="1"/>
      <w:numFmt w:val="decimal"/>
      <w:lvlText w:val="%1.%2."/>
      <w:lvlJc w:val="left"/>
      <w:pPr>
        <w:ind w:left="4247" w:hanging="480"/>
      </w:pPr>
      <w:rPr>
        <w:rFonts w:hint="default"/>
      </w:rPr>
    </w:lvl>
    <w:lvl w:ilvl="2">
      <w:start w:val="1"/>
      <w:numFmt w:val="decimal"/>
      <w:lvlText w:val="%1.%2.%3."/>
      <w:lvlJc w:val="left"/>
      <w:pPr>
        <w:ind w:left="8254" w:hanging="720"/>
      </w:pPr>
      <w:rPr>
        <w:rFonts w:hint="default"/>
      </w:rPr>
    </w:lvl>
    <w:lvl w:ilvl="3">
      <w:start w:val="1"/>
      <w:numFmt w:val="decimal"/>
      <w:lvlText w:val="%1.%2.%3.%4."/>
      <w:lvlJc w:val="left"/>
      <w:pPr>
        <w:ind w:left="12021" w:hanging="720"/>
      </w:pPr>
      <w:rPr>
        <w:rFonts w:hint="default"/>
      </w:rPr>
    </w:lvl>
    <w:lvl w:ilvl="4">
      <w:start w:val="1"/>
      <w:numFmt w:val="decimal"/>
      <w:lvlText w:val="%1.%2.%3.%4.%5."/>
      <w:lvlJc w:val="left"/>
      <w:pPr>
        <w:ind w:left="16148" w:hanging="1080"/>
      </w:pPr>
      <w:rPr>
        <w:rFonts w:hint="default"/>
      </w:rPr>
    </w:lvl>
    <w:lvl w:ilvl="5">
      <w:start w:val="1"/>
      <w:numFmt w:val="decimal"/>
      <w:lvlText w:val="%1.%2.%3.%4.%5.%6."/>
      <w:lvlJc w:val="left"/>
      <w:pPr>
        <w:ind w:left="19915" w:hanging="1080"/>
      </w:pPr>
      <w:rPr>
        <w:rFonts w:hint="default"/>
      </w:rPr>
    </w:lvl>
    <w:lvl w:ilvl="6">
      <w:start w:val="1"/>
      <w:numFmt w:val="decimal"/>
      <w:lvlText w:val="%1.%2.%3.%4.%5.%6.%7."/>
      <w:lvlJc w:val="left"/>
      <w:pPr>
        <w:ind w:left="24042" w:hanging="1440"/>
      </w:pPr>
      <w:rPr>
        <w:rFonts w:hint="default"/>
      </w:rPr>
    </w:lvl>
    <w:lvl w:ilvl="7">
      <w:start w:val="1"/>
      <w:numFmt w:val="decimal"/>
      <w:lvlText w:val="%1.%2.%3.%4.%5.%6.%7.%8."/>
      <w:lvlJc w:val="left"/>
      <w:pPr>
        <w:ind w:left="27809" w:hanging="1440"/>
      </w:pPr>
      <w:rPr>
        <w:rFonts w:hint="default"/>
      </w:rPr>
    </w:lvl>
    <w:lvl w:ilvl="8">
      <w:start w:val="1"/>
      <w:numFmt w:val="decimal"/>
      <w:lvlText w:val="%1.%2.%3.%4.%5.%6.%7.%8.%9."/>
      <w:lvlJc w:val="left"/>
      <w:pPr>
        <w:ind w:left="31936" w:hanging="1800"/>
      </w:pPr>
      <w:rPr>
        <w:rFonts w:hint="default"/>
      </w:rPr>
    </w:lvl>
  </w:abstractNum>
  <w:abstractNum w:abstractNumId="76" w15:restartNumberingAfterBreak="0">
    <w:nsid w:val="45627F17"/>
    <w:multiLevelType w:val="multilevel"/>
    <w:tmpl w:val="B1BA9E5A"/>
    <w:lvl w:ilvl="0">
      <w:start w:val="5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48A51C8B"/>
    <w:multiLevelType w:val="multilevel"/>
    <w:tmpl w:val="23A02F7E"/>
    <w:lvl w:ilvl="0">
      <w:start w:val="6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48AD620D"/>
    <w:multiLevelType w:val="multilevel"/>
    <w:tmpl w:val="23A02F7E"/>
    <w:lvl w:ilvl="0">
      <w:start w:val="5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490F135D"/>
    <w:multiLevelType w:val="multilevel"/>
    <w:tmpl w:val="23A02F7E"/>
    <w:lvl w:ilvl="0">
      <w:start w:val="4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4BEA0307"/>
    <w:multiLevelType w:val="multilevel"/>
    <w:tmpl w:val="C050446E"/>
    <w:styleLink w:val="Stile3"/>
    <w:lvl w:ilvl="0">
      <w:start w:val="2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1" w15:restartNumberingAfterBreak="0">
    <w:nsid w:val="4DE8056F"/>
    <w:multiLevelType w:val="multilevel"/>
    <w:tmpl w:val="3E46745A"/>
    <w:lvl w:ilvl="0">
      <w:start w:val="43"/>
      <w:numFmt w:val="decimal"/>
      <w:lvlText w:val="%1"/>
      <w:lvlJc w:val="left"/>
      <w:pPr>
        <w:ind w:left="420" w:hanging="420"/>
      </w:pPr>
      <w:rPr>
        <w:rFonts w:hint="default"/>
      </w:rPr>
    </w:lvl>
    <w:lvl w:ilvl="1">
      <w:start w:val="1"/>
      <w:numFmt w:val="decimal"/>
      <w:lvlText w:val="%1.%2"/>
      <w:lvlJc w:val="left"/>
      <w:pPr>
        <w:ind w:left="562"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2" w15:restartNumberingAfterBreak="0">
    <w:nsid w:val="51240A40"/>
    <w:multiLevelType w:val="multilevel"/>
    <w:tmpl w:val="23A02F7E"/>
    <w:lvl w:ilvl="0">
      <w:start w:val="3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52252BC8"/>
    <w:multiLevelType w:val="multilevel"/>
    <w:tmpl w:val="23A02F7E"/>
    <w:lvl w:ilvl="0">
      <w:start w:val="7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53A24767"/>
    <w:multiLevelType w:val="multilevel"/>
    <w:tmpl w:val="20AEFF7C"/>
    <w:lvl w:ilvl="0">
      <w:start w:val="4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55DD4AAE"/>
    <w:multiLevelType w:val="multilevel"/>
    <w:tmpl w:val="6F663F20"/>
    <w:lvl w:ilvl="0">
      <w:start w:val="6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6" w15:restartNumberingAfterBreak="0">
    <w:nsid w:val="562B79D1"/>
    <w:multiLevelType w:val="multilevel"/>
    <w:tmpl w:val="4250789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565661FE"/>
    <w:multiLevelType w:val="multilevel"/>
    <w:tmpl w:val="0E4847C8"/>
    <w:lvl w:ilvl="0">
      <w:start w:val="5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8" w15:restartNumberingAfterBreak="0">
    <w:nsid w:val="586D19B0"/>
    <w:multiLevelType w:val="multilevel"/>
    <w:tmpl w:val="3F9CBD5C"/>
    <w:lvl w:ilvl="0">
      <w:start w:val="3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592C2EDA"/>
    <w:multiLevelType w:val="multilevel"/>
    <w:tmpl w:val="23A02F7E"/>
    <w:lvl w:ilvl="0">
      <w:start w:val="3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0" w15:restartNumberingAfterBreak="0">
    <w:nsid w:val="59671DA8"/>
    <w:multiLevelType w:val="multilevel"/>
    <w:tmpl w:val="C3B0BAC4"/>
    <w:lvl w:ilvl="0">
      <w:start w:val="5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15:restartNumberingAfterBreak="0">
    <w:nsid w:val="5A12243E"/>
    <w:multiLevelType w:val="multilevel"/>
    <w:tmpl w:val="44F25EA0"/>
    <w:lvl w:ilvl="0">
      <w:start w:val="5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5A22012F"/>
    <w:multiLevelType w:val="multilevel"/>
    <w:tmpl w:val="30883812"/>
    <w:lvl w:ilvl="0">
      <w:start w:val="3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3" w15:restartNumberingAfterBreak="0">
    <w:nsid w:val="5A7D3E71"/>
    <w:multiLevelType w:val="multilevel"/>
    <w:tmpl w:val="23A02F7E"/>
    <w:lvl w:ilvl="0">
      <w:start w:val="46"/>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4" w15:restartNumberingAfterBreak="0">
    <w:nsid w:val="5A91373E"/>
    <w:multiLevelType w:val="hybridMultilevel"/>
    <w:tmpl w:val="F1B686E6"/>
    <w:lvl w:ilvl="0" w:tplc="F008E9CE">
      <w:start w:val="1"/>
      <w:numFmt w:val="lowerRoman"/>
      <w:lvlText w:val="%1."/>
      <w:lvlJc w:val="left"/>
      <w:pPr>
        <w:ind w:left="137"/>
      </w:pPr>
      <w:rPr>
        <w:rFonts w:hint="default"/>
        <w:b w:val="0"/>
        <w:i w:val="0"/>
        <w:strike w:val="0"/>
        <w:dstrike w:val="0"/>
        <w:color w:val="000000"/>
        <w:sz w:val="22"/>
        <w:szCs w:val="22"/>
        <w:u w:val="none" w:color="000000"/>
        <w:bdr w:val="none" w:sz="0" w:space="0" w:color="auto"/>
        <w:shd w:val="clear" w:color="auto" w:fill="auto"/>
        <w:vertAlign w:val="baseline"/>
      </w:rPr>
    </w:lvl>
    <w:lvl w:ilvl="1" w:tplc="39FCD47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856F57A">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992AAE8">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48E1864">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A2EC31C">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7EEA806">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3768900">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91E4542">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5" w15:restartNumberingAfterBreak="0">
    <w:nsid w:val="5BD4108E"/>
    <w:multiLevelType w:val="multilevel"/>
    <w:tmpl w:val="964AFEF0"/>
    <w:lvl w:ilvl="0">
      <w:start w:val="6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5C520A20"/>
    <w:multiLevelType w:val="multilevel"/>
    <w:tmpl w:val="442EFE9C"/>
    <w:lvl w:ilvl="0">
      <w:start w:val="3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7" w15:restartNumberingAfterBreak="0">
    <w:nsid w:val="5C992BC1"/>
    <w:multiLevelType w:val="multilevel"/>
    <w:tmpl w:val="6A141168"/>
    <w:lvl w:ilvl="0">
      <w:start w:val="2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5D042FB6"/>
    <w:multiLevelType w:val="multilevel"/>
    <w:tmpl w:val="23A02F7E"/>
    <w:lvl w:ilvl="0">
      <w:start w:val="6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9" w15:restartNumberingAfterBreak="0">
    <w:nsid w:val="5D705490"/>
    <w:multiLevelType w:val="multilevel"/>
    <w:tmpl w:val="23A02F7E"/>
    <w:lvl w:ilvl="0">
      <w:start w:val="6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5E390B9F"/>
    <w:multiLevelType w:val="multilevel"/>
    <w:tmpl w:val="2D72C8F0"/>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15:restartNumberingAfterBreak="0">
    <w:nsid w:val="5E5C304A"/>
    <w:multiLevelType w:val="multilevel"/>
    <w:tmpl w:val="065AF864"/>
    <w:lvl w:ilvl="0">
      <w:start w:val="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15:restartNumberingAfterBreak="0">
    <w:nsid w:val="5ED84194"/>
    <w:multiLevelType w:val="multilevel"/>
    <w:tmpl w:val="1AE2BFE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5F493F81"/>
    <w:multiLevelType w:val="multilevel"/>
    <w:tmpl w:val="D5281C40"/>
    <w:lvl w:ilvl="0">
      <w:start w:val="4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4" w15:restartNumberingAfterBreak="0">
    <w:nsid w:val="60125DD6"/>
    <w:multiLevelType w:val="multilevel"/>
    <w:tmpl w:val="609A4AD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5" w15:restartNumberingAfterBreak="0">
    <w:nsid w:val="606010CD"/>
    <w:multiLevelType w:val="multilevel"/>
    <w:tmpl w:val="23A02F7E"/>
    <w:lvl w:ilvl="0">
      <w:start w:val="5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6" w15:restartNumberingAfterBreak="0">
    <w:nsid w:val="63B3148F"/>
    <w:multiLevelType w:val="multilevel"/>
    <w:tmpl w:val="E244EB5C"/>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7" w15:restartNumberingAfterBreak="0">
    <w:nsid w:val="640F615E"/>
    <w:multiLevelType w:val="multilevel"/>
    <w:tmpl w:val="23A02F7E"/>
    <w:lvl w:ilvl="0">
      <w:start w:val="3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8" w15:restartNumberingAfterBreak="0">
    <w:nsid w:val="65942C44"/>
    <w:multiLevelType w:val="hybridMultilevel"/>
    <w:tmpl w:val="E242827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9" w15:restartNumberingAfterBreak="0">
    <w:nsid w:val="65C20813"/>
    <w:multiLevelType w:val="multilevel"/>
    <w:tmpl w:val="016A8A8E"/>
    <w:lvl w:ilvl="0">
      <w:start w:val="6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0" w15:restartNumberingAfterBreak="0">
    <w:nsid w:val="66201821"/>
    <w:multiLevelType w:val="multilevel"/>
    <w:tmpl w:val="23A02F7E"/>
    <w:lvl w:ilvl="0">
      <w:start w:val="2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1" w15:restartNumberingAfterBreak="0">
    <w:nsid w:val="66272178"/>
    <w:multiLevelType w:val="multilevel"/>
    <w:tmpl w:val="78945938"/>
    <w:lvl w:ilvl="0">
      <w:start w:val="4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2" w15:restartNumberingAfterBreak="0">
    <w:nsid w:val="66ED58F4"/>
    <w:multiLevelType w:val="hybridMultilevel"/>
    <w:tmpl w:val="2E4ED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3" w15:restartNumberingAfterBreak="0">
    <w:nsid w:val="674B69B7"/>
    <w:multiLevelType w:val="multilevel"/>
    <w:tmpl w:val="23A02F7E"/>
    <w:lvl w:ilvl="0">
      <w:start w:val="2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4" w15:restartNumberingAfterBreak="0">
    <w:nsid w:val="6C862475"/>
    <w:multiLevelType w:val="multilevel"/>
    <w:tmpl w:val="23A02F7E"/>
    <w:lvl w:ilvl="0">
      <w:start w:val="3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5" w15:restartNumberingAfterBreak="0">
    <w:nsid w:val="705700DE"/>
    <w:multiLevelType w:val="multilevel"/>
    <w:tmpl w:val="D00C12DA"/>
    <w:lvl w:ilvl="0">
      <w:start w:val="10"/>
      <w:numFmt w:val="decimal"/>
      <w:lvlText w:val="%1"/>
      <w:lvlJc w:val="left"/>
      <w:pPr>
        <w:ind w:left="473" w:hanging="473"/>
      </w:pPr>
      <w:rPr>
        <w:rFonts w:hint="default"/>
      </w:rPr>
    </w:lvl>
    <w:lvl w:ilvl="1">
      <w:start w:val="1"/>
      <w:numFmt w:val="decimal"/>
      <w:lvlText w:val="%1.%2"/>
      <w:lvlJc w:val="left"/>
      <w:pPr>
        <w:ind w:left="473" w:hanging="47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6" w15:restartNumberingAfterBreak="0">
    <w:nsid w:val="7140003D"/>
    <w:multiLevelType w:val="multilevel"/>
    <w:tmpl w:val="23A02F7E"/>
    <w:lvl w:ilvl="0">
      <w:start w:val="47"/>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7" w15:restartNumberingAfterBreak="0">
    <w:nsid w:val="71A231B2"/>
    <w:multiLevelType w:val="multilevel"/>
    <w:tmpl w:val="5B80AE24"/>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8" w15:restartNumberingAfterBreak="0">
    <w:nsid w:val="72E74C69"/>
    <w:multiLevelType w:val="multilevel"/>
    <w:tmpl w:val="204C485E"/>
    <w:lvl w:ilvl="0">
      <w:start w:val="4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9" w15:restartNumberingAfterBreak="0">
    <w:nsid w:val="733F0A5B"/>
    <w:multiLevelType w:val="multilevel"/>
    <w:tmpl w:val="23A02F7E"/>
    <w:lvl w:ilvl="0">
      <w:start w:val="6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0" w15:restartNumberingAfterBreak="0">
    <w:nsid w:val="77067C52"/>
    <w:multiLevelType w:val="hybridMultilevel"/>
    <w:tmpl w:val="67C2FBD2"/>
    <w:lvl w:ilvl="0" w:tplc="04100017">
      <w:start w:val="1"/>
      <w:numFmt w:val="lowerLetter"/>
      <w:lvlText w:val="%1)"/>
      <w:lvlJc w:val="left"/>
      <w:pPr>
        <w:ind w:left="137"/>
      </w:pPr>
      <w:rPr>
        <w:rFonts w:hint="default"/>
        <w:b w:val="0"/>
        <w:i w:val="0"/>
        <w:strike w:val="0"/>
        <w:dstrike w:val="0"/>
        <w:color w:val="000000"/>
        <w:sz w:val="22"/>
        <w:szCs w:val="22"/>
        <w:u w:val="none" w:color="000000"/>
        <w:bdr w:val="none" w:sz="0" w:space="0" w:color="auto"/>
        <w:shd w:val="clear" w:color="auto" w:fill="auto"/>
        <w:vertAlign w:val="baseline"/>
      </w:rPr>
    </w:lvl>
    <w:lvl w:ilvl="1" w:tplc="39FCD47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856F57A">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992AAE8">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48E1864">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A2EC31C">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7EEA806">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3768900">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91E4542">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1" w15:restartNumberingAfterBreak="0">
    <w:nsid w:val="77623897"/>
    <w:multiLevelType w:val="multilevel"/>
    <w:tmpl w:val="8F5C26A8"/>
    <w:lvl w:ilvl="0">
      <w:start w:val="6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2" w15:restartNumberingAfterBreak="0">
    <w:nsid w:val="77B937B7"/>
    <w:multiLevelType w:val="multilevel"/>
    <w:tmpl w:val="5100FB04"/>
    <w:lvl w:ilvl="0">
      <w:start w:val="5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3" w15:restartNumberingAfterBreak="0">
    <w:nsid w:val="7A2A7A41"/>
    <w:multiLevelType w:val="multilevel"/>
    <w:tmpl w:val="C0120562"/>
    <w:lvl w:ilvl="0">
      <w:start w:val="6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4" w15:restartNumberingAfterBreak="0">
    <w:nsid w:val="7AB54A8B"/>
    <w:multiLevelType w:val="multilevel"/>
    <w:tmpl w:val="0B9CB4EA"/>
    <w:lvl w:ilvl="0">
      <w:start w:val="5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5" w15:restartNumberingAfterBreak="0">
    <w:nsid w:val="7C743240"/>
    <w:multiLevelType w:val="multilevel"/>
    <w:tmpl w:val="23A02F7E"/>
    <w:lvl w:ilvl="0">
      <w:start w:val="4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6" w15:restartNumberingAfterBreak="0">
    <w:nsid w:val="7CA51CA7"/>
    <w:multiLevelType w:val="multilevel"/>
    <w:tmpl w:val="B3901038"/>
    <w:lvl w:ilvl="0">
      <w:start w:val="5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7" w15:restartNumberingAfterBreak="0">
    <w:nsid w:val="7CD54D3B"/>
    <w:multiLevelType w:val="multilevel"/>
    <w:tmpl w:val="3E46745A"/>
    <w:lvl w:ilvl="0">
      <w:start w:val="43"/>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8" w15:restartNumberingAfterBreak="0">
    <w:nsid w:val="7D2B354C"/>
    <w:multiLevelType w:val="multilevel"/>
    <w:tmpl w:val="A54AA746"/>
    <w:lvl w:ilvl="0">
      <w:start w:val="2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9" w15:restartNumberingAfterBreak="0">
    <w:nsid w:val="7DB6162C"/>
    <w:multiLevelType w:val="multilevel"/>
    <w:tmpl w:val="23A02F7E"/>
    <w:lvl w:ilvl="0">
      <w:start w:val="3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0" w15:restartNumberingAfterBreak="0">
    <w:nsid w:val="7F180364"/>
    <w:multiLevelType w:val="multilevel"/>
    <w:tmpl w:val="6F30ECB4"/>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1" w15:restartNumberingAfterBreak="0">
    <w:nsid w:val="7F3B449A"/>
    <w:multiLevelType w:val="multilevel"/>
    <w:tmpl w:val="23A02F7E"/>
    <w:lvl w:ilvl="0">
      <w:start w:val="6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2" w15:restartNumberingAfterBreak="0">
    <w:nsid w:val="7F5C4E8E"/>
    <w:multiLevelType w:val="multilevel"/>
    <w:tmpl w:val="DCBA4584"/>
    <w:lvl w:ilvl="0">
      <w:start w:val="2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45582740">
    <w:abstractNumId w:val="49"/>
  </w:num>
  <w:num w:numId="2" w16cid:durableId="2066102149">
    <w:abstractNumId w:val="44"/>
  </w:num>
  <w:num w:numId="3" w16cid:durableId="198402655">
    <w:abstractNumId w:val="80"/>
  </w:num>
  <w:num w:numId="4" w16cid:durableId="36323205">
    <w:abstractNumId w:val="74"/>
  </w:num>
  <w:num w:numId="5" w16cid:durableId="327902963">
    <w:abstractNumId w:val="4"/>
    <w:lvlOverride w:ilvl="0">
      <w:startOverride w:val="1"/>
    </w:lvlOverride>
  </w:num>
  <w:num w:numId="6" w16cid:durableId="664020000">
    <w:abstractNumId w:val="4"/>
    <w:lvlOverride w:ilvl="0">
      <w:lvl w:ilvl="0">
        <w:start w:val="1"/>
        <w:numFmt w:val="lowerLetter"/>
        <w:lvlText w:val="%1)"/>
        <w:lvlJc w:val="left"/>
        <w:pPr>
          <w:tabs>
            <w:tab w:val="num" w:pos="360"/>
          </w:tabs>
          <w:ind w:left="792" w:hanging="360"/>
        </w:pPr>
        <w:rPr>
          <w:rFonts w:ascii="Tahoma" w:hAnsi="Tahoma" w:cs="Tahoma"/>
          <w:b w:val="0"/>
          <w:spacing w:val="-4"/>
          <w:sz w:val="22"/>
          <w:szCs w:val="22"/>
        </w:rPr>
      </w:lvl>
    </w:lvlOverride>
  </w:num>
  <w:num w:numId="7" w16cid:durableId="1922714150">
    <w:abstractNumId w:val="53"/>
  </w:num>
  <w:num w:numId="8" w16cid:durableId="854921932">
    <w:abstractNumId w:val="66"/>
  </w:num>
  <w:num w:numId="9" w16cid:durableId="206570506">
    <w:abstractNumId w:val="101"/>
  </w:num>
  <w:num w:numId="10" w16cid:durableId="15468235">
    <w:abstractNumId w:val="94"/>
  </w:num>
  <w:num w:numId="11" w16cid:durableId="2029480127">
    <w:abstractNumId w:val="59"/>
  </w:num>
  <w:num w:numId="12" w16cid:durableId="1734547415">
    <w:abstractNumId w:val="60"/>
  </w:num>
  <w:num w:numId="13" w16cid:durableId="754594877">
    <w:abstractNumId w:val="71"/>
  </w:num>
  <w:num w:numId="14" w16cid:durableId="942617285">
    <w:abstractNumId w:val="50"/>
  </w:num>
  <w:num w:numId="15" w16cid:durableId="376047684">
    <w:abstractNumId w:val="70"/>
  </w:num>
  <w:num w:numId="16" w16cid:durableId="1536579664">
    <w:abstractNumId w:val="73"/>
  </w:num>
  <w:num w:numId="17" w16cid:durableId="764301202">
    <w:abstractNumId w:val="52"/>
  </w:num>
  <w:num w:numId="18" w16cid:durableId="1617448807">
    <w:abstractNumId w:val="21"/>
  </w:num>
  <w:num w:numId="19" w16cid:durableId="868221146">
    <w:abstractNumId w:val="91"/>
  </w:num>
  <w:num w:numId="20" w16cid:durableId="1102919196">
    <w:abstractNumId w:val="29"/>
  </w:num>
  <w:num w:numId="21" w16cid:durableId="353508098">
    <w:abstractNumId w:val="41"/>
  </w:num>
  <w:num w:numId="22" w16cid:durableId="999623503">
    <w:abstractNumId w:val="61"/>
  </w:num>
  <w:num w:numId="23" w16cid:durableId="475487811">
    <w:abstractNumId w:val="20"/>
  </w:num>
  <w:num w:numId="24" w16cid:durableId="1678802911">
    <w:abstractNumId w:val="102"/>
  </w:num>
  <w:num w:numId="25" w16cid:durableId="1312365420">
    <w:abstractNumId w:val="15"/>
  </w:num>
  <w:num w:numId="26" w16cid:durableId="1407872241">
    <w:abstractNumId w:val="10"/>
  </w:num>
  <w:num w:numId="27" w16cid:durableId="1463110684">
    <w:abstractNumId w:val="86"/>
  </w:num>
  <w:num w:numId="28" w16cid:durableId="1027682751">
    <w:abstractNumId w:val="104"/>
  </w:num>
  <w:num w:numId="29" w16cid:durableId="2078091959">
    <w:abstractNumId w:val="57"/>
  </w:num>
  <w:num w:numId="30" w16cid:durableId="1026717695">
    <w:abstractNumId w:val="130"/>
  </w:num>
  <w:num w:numId="31" w16cid:durableId="1049500789">
    <w:abstractNumId w:val="8"/>
  </w:num>
  <w:num w:numId="32" w16cid:durableId="637566458">
    <w:abstractNumId w:val="26"/>
  </w:num>
  <w:num w:numId="33" w16cid:durableId="1546990461">
    <w:abstractNumId w:val="106"/>
  </w:num>
  <w:num w:numId="34" w16cid:durableId="162861079">
    <w:abstractNumId w:val="72"/>
  </w:num>
  <w:num w:numId="35" w16cid:durableId="773401925">
    <w:abstractNumId w:val="117"/>
  </w:num>
  <w:num w:numId="36" w16cid:durableId="1571383909">
    <w:abstractNumId w:val="100"/>
  </w:num>
  <w:num w:numId="37" w16cid:durableId="459421789">
    <w:abstractNumId w:val="34"/>
  </w:num>
  <w:num w:numId="38" w16cid:durableId="1773630011">
    <w:abstractNumId w:val="5"/>
  </w:num>
  <w:num w:numId="39" w16cid:durableId="32310430">
    <w:abstractNumId w:val="22"/>
  </w:num>
  <w:num w:numId="40" w16cid:durableId="1349677500">
    <w:abstractNumId w:val="68"/>
  </w:num>
  <w:num w:numId="41" w16cid:durableId="1467813506">
    <w:abstractNumId w:val="110"/>
  </w:num>
  <w:num w:numId="42" w16cid:durableId="338042134">
    <w:abstractNumId w:val="32"/>
  </w:num>
  <w:num w:numId="43" w16cid:durableId="1668750571">
    <w:abstractNumId w:val="23"/>
  </w:num>
  <w:num w:numId="44" w16cid:durableId="659889955">
    <w:abstractNumId w:val="113"/>
  </w:num>
  <w:num w:numId="45" w16cid:durableId="474831940">
    <w:abstractNumId w:val="28"/>
  </w:num>
  <w:num w:numId="46" w16cid:durableId="1422722695">
    <w:abstractNumId w:val="9"/>
  </w:num>
  <w:num w:numId="47" w16cid:durableId="1701858188">
    <w:abstractNumId w:val="33"/>
  </w:num>
  <w:num w:numId="48" w16cid:durableId="881133282">
    <w:abstractNumId w:val="114"/>
  </w:num>
  <w:num w:numId="49" w16cid:durableId="473366">
    <w:abstractNumId w:val="46"/>
  </w:num>
  <w:num w:numId="50" w16cid:durableId="707295316">
    <w:abstractNumId w:val="19"/>
  </w:num>
  <w:num w:numId="51" w16cid:durableId="1337996180">
    <w:abstractNumId w:val="107"/>
  </w:num>
  <w:num w:numId="52" w16cid:durableId="505099332">
    <w:abstractNumId w:val="129"/>
  </w:num>
  <w:num w:numId="53" w16cid:durableId="1542743609">
    <w:abstractNumId w:val="82"/>
  </w:num>
  <w:num w:numId="54" w16cid:durableId="1722051035">
    <w:abstractNumId w:val="89"/>
  </w:num>
  <w:num w:numId="55" w16cid:durableId="805049446">
    <w:abstractNumId w:val="17"/>
  </w:num>
  <w:num w:numId="56" w16cid:durableId="513760990">
    <w:abstractNumId w:val="39"/>
  </w:num>
  <w:num w:numId="57" w16cid:durableId="1593079669">
    <w:abstractNumId w:val="38"/>
  </w:num>
  <w:num w:numId="58" w16cid:durableId="1023750758">
    <w:abstractNumId w:val="125"/>
  </w:num>
  <w:num w:numId="59" w16cid:durableId="1777673741">
    <w:abstractNumId w:val="69"/>
  </w:num>
  <w:num w:numId="60" w16cid:durableId="217519042">
    <w:abstractNumId w:val="93"/>
  </w:num>
  <w:num w:numId="61" w16cid:durableId="559025795">
    <w:abstractNumId w:val="116"/>
  </w:num>
  <w:num w:numId="62" w16cid:durableId="33504954">
    <w:abstractNumId w:val="79"/>
  </w:num>
  <w:num w:numId="63" w16cid:durableId="1424303229">
    <w:abstractNumId w:val="58"/>
  </w:num>
  <w:num w:numId="64" w16cid:durableId="2082751476">
    <w:abstractNumId w:val="105"/>
  </w:num>
  <w:num w:numId="65" w16cid:durableId="1504472463">
    <w:abstractNumId w:val="78"/>
  </w:num>
  <w:num w:numId="66" w16cid:durableId="240987748">
    <w:abstractNumId w:val="11"/>
  </w:num>
  <w:num w:numId="67" w16cid:durableId="1994017894">
    <w:abstractNumId w:val="63"/>
  </w:num>
  <w:num w:numId="68" w16cid:durableId="2144082978">
    <w:abstractNumId w:val="55"/>
  </w:num>
  <w:num w:numId="69" w16cid:durableId="877934743">
    <w:abstractNumId w:val="48"/>
  </w:num>
  <w:num w:numId="70" w16cid:durableId="820193982">
    <w:abstractNumId w:val="37"/>
  </w:num>
  <w:num w:numId="71" w16cid:durableId="1020858589">
    <w:abstractNumId w:val="119"/>
  </w:num>
  <w:num w:numId="72" w16cid:durableId="1444959541">
    <w:abstractNumId w:val="98"/>
  </w:num>
  <w:num w:numId="73" w16cid:durableId="838808961">
    <w:abstractNumId w:val="99"/>
  </w:num>
  <w:num w:numId="74" w16cid:durableId="1246646406">
    <w:abstractNumId w:val="131"/>
  </w:num>
  <w:num w:numId="75" w16cid:durableId="1383211497">
    <w:abstractNumId w:val="77"/>
  </w:num>
  <w:num w:numId="76" w16cid:durableId="1081953509">
    <w:abstractNumId w:val="14"/>
  </w:num>
  <w:num w:numId="77" w16cid:durableId="1476218761">
    <w:abstractNumId w:val="83"/>
  </w:num>
  <w:num w:numId="78" w16cid:durableId="1331904452">
    <w:abstractNumId w:val="87"/>
  </w:num>
  <w:num w:numId="79" w16cid:durableId="1506632357">
    <w:abstractNumId w:val="30"/>
  </w:num>
  <w:num w:numId="80" w16cid:durableId="2128961391">
    <w:abstractNumId w:val="81"/>
  </w:num>
  <w:num w:numId="81" w16cid:durableId="575360228">
    <w:abstractNumId w:val="127"/>
  </w:num>
  <w:num w:numId="82" w16cid:durableId="1701467580">
    <w:abstractNumId w:val="6"/>
  </w:num>
  <w:num w:numId="83" w16cid:durableId="1872762099">
    <w:abstractNumId w:val="109"/>
  </w:num>
  <w:num w:numId="84" w16cid:durableId="1958246473">
    <w:abstractNumId w:val="128"/>
  </w:num>
  <w:num w:numId="85" w16cid:durableId="1727484446">
    <w:abstractNumId w:val="12"/>
  </w:num>
  <w:num w:numId="86" w16cid:durableId="1963419746">
    <w:abstractNumId w:val="97"/>
  </w:num>
  <w:num w:numId="87" w16cid:durableId="2076973930">
    <w:abstractNumId w:val="43"/>
  </w:num>
  <w:num w:numId="88" w16cid:durableId="817499787">
    <w:abstractNumId w:val="132"/>
  </w:num>
  <w:num w:numId="89" w16cid:durableId="1518235564">
    <w:abstractNumId w:val="2"/>
  </w:num>
  <w:num w:numId="90" w16cid:durableId="1321884975">
    <w:abstractNumId w:val="24"/>
  </w:num>
  <w:num w:numId="91" w16cid:durableId="241455493">
    <w:abstractNumId w:val="67"/>
  </w:num>
  <w:num w:numId="92" w16cid:durableId="1338071733">
    <w:abstractNumId w:val="92"/>
  </w:num>
  <w:num w:numId="93" w16cid:durableId="873032267">
    <w:abstractNumId w:val="88"/>
  </w:num>
  <w:num w:numId="94" w16cid:durableId="1461681090">
    <w:abstractNumId w:val="56"/>
  </w:num>
  <w:num w:numId="95" w16cid:durableId="1451049081">
    <w:abstractNumId w:val="25"/>
  </w:num>
  <w:num w:numId="96" w16cid:durableId="1251693406">
    <w:abstractNumId w:val="96"/>
  </w:num>
  <w:num w:numId="97" w16cid:durableId="1702783639">
    <w:abstractNumId w:val="64"/>
  </w:num>
  <w:num w:numId="98" w16cid:durableId="2103329450">
    <w:abstractNumId w:val="16"/>
  </w:num>
  <w:num w:numId="99" w16cid:durableId="331420440">
    <w:abstractNumId w:val="111"/>
  </w:num>
  <w:num w:numId="100" w16cid:durableId="684596402">
    <w:abstractNumId w:val="27"/>
  </w:num>
  <w:num w:numId="101" w16cid:durableId="939525969">
    <w:abstractNumId w:val="103"/>
  </w:num>
  <w:num w:numId="102" w16cid:durableId="610165038">
    <w:abstractNumId w:val="45"/>
  </w:num>
  <w:num w:numId="103" w16cid:durableId="167524321">
    <w:abstractNumId w:val="84"/>
  </w:num>
  <w:num w:numId="104" w16cid:durableId="1574048535">
    <w:abstractNumId w:val="118"/>
  </w:num>
  <w:num w:numId="105" w16cid:durableId="544371788">
    <w:abstractNumId w:val="47"/>
  </w:num>
  <w:num w:numId="106" w16cid:durableId="1978684820">
    <w:abstractNumId w:val="54"/>
  </w:num>
  <w:num w:numId="107" w16cid:durableId="1697807650">
    <w:abstractNumId w:val="18"/>
  </w:num>
  <w:num w:numId="108" w16cid:durableId="1360006232">
    <w:abstractNumId w:val="40"/>
  </w:num>
  <w:num w:numId="109" w16cid:durableId="1366056011">
    <w:abstractNumId w:val="122"/>
  </w:num>
  <w:num w:numId="110" w16cid:durableId="1391923607">
    <w:abstractNumId w:val="126"/>
  </w:num>
  <w:num w:numId="111" w16cid:durableId="1635329263">
    <w:abstractNumId w:val="3"/>
  </w:num>
  <w:num w:numId="112" w16cid:durableId="401562387">
    <w:abstractNumId w:val="124"/>
  </w:num>
  <w:num w:numId="113" w16cid:durableId="852571226">
    <w:abstractNumId w:val="76"/>
  </w:num>
  <w:num w:numId="114" w16cid:durableId="199781594">
    <w:abstractNumId w:val="90"/>
  </w:num>
  <w:num w:numId="115" w16cid:durableId="1714764240">
    <w:abstractNumId w:val="62"/>
  </w:num>
  <w:num w:numId="116" w16cid:durableId="334111872">
    <w:abstractNumId w:val="95"/>
  </w:num>
  <w:num w:numId="117" w16cid:durableId="31738108">
    <w:abstractNumId w:val="42"/>
  </w:num>
  <w:num w:numId="118" w16cid:durableId="64495798">
    <w:abstractNumId w:val="7"/>
  </w:num>
  <w:num w:numId="119" w16cid:durableId="503203609">
    <w:abstractNumId w:val="0"/>
  </w:num>
  <w:num w:numId="120" w16cid:durableId="113137952">
    <w:abstractNumId w:val="123"/>
  </w:num>
  <w:num w:numId="121" w16cid:durableId="1689260744">
    <w:abstractNumId w:val="35"/>
  </w:num>
  <w:num w:numId="122" w16cid:durableId="649216544">
    <w:abstractNumId w:val="121"/>
  </w:num>
  <w:num w:numId="123" w16cid:durableId="1028526904">
    <w:abstractNumId w:val="51"/>
  </w:num>
  <w:num w:numId="124" w16cid:durableId="1631781108">
    <w:abstractNumId w:val="13"/>
  </w:num>
  <w:num w:numId="125" w16cid:durableId="1170559558">
    <w:abstractNumId w:val="115"/>
  </w:num>
  <w:num w:numId="126" w16cid:durableId="1073433454">
    <w:abstractNumId w:val="120"/>
  </w:num>
  <w:num w:numId="127" w16cid:durableId="300158704">
    <w:abstractNumId w:val="112"/>
  </w:num>
  <w:num w:numId="128" w16cid:durableId="614752888">
    <w:abstractNumId w:val="36"/>
  </w:num>
  <w:num w:numId="129" w16cid:durableId="352997533">
    <w:abstractNumId w:val="31"/>
  </w:num>
  <w:num w:numId="130" w16cid:durableId="912467463">
    <w:abstractNumId w:val="85"/>
  </w:num>
  <w:num w:numId="131" w16cid:durableId="322860396">
    <w:abstractNumId w:val="65"/>
  </w:num>
  <w:num w:numId="132" w16cid:durableId="1270043030">
    <w:abstractNumId w:val="75"/>
  </w:num>
  <w:num w:numId="133" w16cid:durableId="1292204326">
    <w:abstractNumId w:val="1"/>
  </w:num>
  <w:num w:numId="134" w16cid:durableId="1201017465">
    <w:abstractNumId w:val="108"/>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BB9"/>
    <w:rsid w:val="00001024"/>
    <w:rsid w:val="000011BF"/>
    <w:rsid w:val="00002A73"/>
    <w:rsid w:val="00002FB9"/>
    <w:rsid w:val="00003ADE"/>
    <w:rsid w:val="0000529E"/>
    <w:rsid w:val="00005FDC"/>
    <w:rsid w:val="000143CF"/>
    <w:rsid w:val="000175CB"/>
    <w:rsid w:val="00025184"/>
    <w:rsid w:val="00030569"/>
    <w:rsid w:val="000310CC"/>
    <w:rsid w:val="00031378"/>
    <w:rsid w:val="00031554"/>
    <w:rsid w:val="00032938"/>
    <w:rsid w:val="000330AF"/>
    <w:rsid w:val="00040886"/>
    <w:rsid w:val="0004261E"/>
    <w:rsid w:val="00043B32"/>
    <w:rsid w:val="00044B50"/>
    <w:rsid w:val="00046F29"/>
    <w:rsid w:val="00050128"/>
    <w:rsid w:val="00050949"/>
    <w:rsid w:val="00052632"/>
    <w:rsid w:val="000528E8"/>
    <w:rsid w:val="00056BE6"/>
    <w:rsid w:val="0005762D"/>
    <w:rsid w:val="00061D68"/>
    <w:rsid w:val="000629AA"/>
    <w:rsid w:val="00062AEC"/>
    <w:rsid w:val="00063E25"/>
    <w:rsid w:val="000648A1"/>
    <w:rsid w:val="00065C44"/>
    <w:rsid w:val="00073676"/>
    <w:rsid w:val="00073C4F"/>
    <w:rsid w:val="00076B5E"/>
    <w:rsid w:val="00076BC4"/>
    <w:rsid w:val="00081598"/>
    <w:rsid w:val="000841A9"/>
    <w:rsid w:val="0008427F"/>
    <w:rsid w:val="000856FF"/>
    <w:rsid w:val="00086B45"/>
    <w:rsid w:val="00087194"/>
    <w:rsid w:val="00090F9F"/>
    <w:rsid w:val="0009156A"/>
    <w:rsid w:val="00093490"/>
    <w:rsid w:val="00094E4F"/>
    <w:rsid w:val="00095D76"/>
    <w:rsid w:val="00097150"/>
    <w:rsid w:val="000A142A"/>
    <w:rsid w:val="000A1614"/>
    <w:rsid w:val="000A4C57"/>
    <w:rsid w:val="000A4FAA"/>
    <w:rsid w:val="000A51E4"/>
    <w:rsid w:val="000A5910"/>
    <w:rsid w:val="000A7016"/>
    <w:rsid w:val="000A717C"/>
    <w:rsid w:val="000B1CDF"/>
    <w:rsid w:val="000B3FDC"/>
    <w:rsid w:val="000B52C5"/>
    <w:rsid w:val="000B74B1"/>
    <w:rsid w:val="000C22D4"/>
    <w:rsid w:val="000C35C8"/>
    <w:rsid w:val="000C3C40"/>
    <w:rsid w:val="000C5F50"/>
    <w:rsid w:val="000D140E"/>
    <w:rsid w:val="000D2230"/>
    <w:rsid w:val="000D2EF4"/>
    <w:rsid w:val="000D399B"/>
    <w:rsid w:val="000D4B88"/>
    <w:rsid w:val="000E1AE5"/>
    <w:rsid w:val="000E3157"/>
    <w:rsid w:val="000E334F"/>
    <w:rsid w:val="000E35D7"/>
    <w:rsid w:val="000E4310"/>
    <w:rsid w:val="000F10E8"/>
    <w:rsid w:val="000F204B"/>
    <w:rsid w:val="000F41BD"/>
    <w:rsid w:val="000F58E3"/>
    <w:rsid w:val="000F5FFB"/>
    <w:rsid w:val="00101EDC"/>
    <w:rsid w:val="001042D3"/>
    <w:rsid w:val="00104D87"/>
    <w:rsid w:val="001102CD"/>
    <w:rsid w:val="00111FFD"/>
    <w:rsid w:val="0011253E"/>
    <w:rsid w:val="00112828"/>
    <w:rsid w:val="00112AF3"/>
    <w:rsid w:val="001132A8"/>
    <w:rsid w:val="001138DC"/>
    <w:rsid w:val="00113CFB"/>
    <w:rsid w:val="00114175"/>
    <w:rsid w:val="00115035"/>
    <w:rsid w:val="00115961"/>
    <w:rsid w:val="001168C2"/>
    <w:rsid w:val="0012153E"/>
    <w:rsid w:val="001229D4"/>
    <w:rsid w:val="00122F8C"/>
    <w:rsid w:val="001230CC"/>
    <w:rsid w:val="00123783"/>
    <w:rsid w:val="00123C8E"/>
    <w:rsid w:val="00124199"/>
    <w:rsid w:val="00124328"/>
    <w:rsid w:val="00124378"/>
    <w:rsid w:val="001301CF"/>
    <w:rsid w:val="00131120"/>
    <w:rsid w:val="001323A6"/>
    <w:rsid w:val="0013274D"/>
    <w:rsid w:val="00133C6B"/>
    <w:rsid w:val="00134B8F"/>
    <w:rsid w:val="001373E7"/>
    <w:rsid w:val="00137E82"/>
    <w:rsid w:val="0014001C"/>
    <w:rsid w:val="001411E1"/>
    <w:rsid w:val="00141684"/>
    <w:rsid w:val="00142635"/>
    <w:rsid w:val="00142824"/>
    <w:rsid w:val="0014388E"/>
    <w:rsid w:val="00145271"/>
    <w:rsid w:val="00145DF0"/>
    <w:rsid w:val="00150C4A"/>
    <w:rsid w:val="00150FFB"/>
    <w:rsid w:val="00151E72"/>
    <w:rsid w:val="00151E98"/>
    <w:rsid w:val="00153BB8"/>
    <w:rsid w:val="00157C11"/>
    <w:rsid w:val="0016086D"/>
    <w:rsid w:val="00162DB7"/>
    <w:rsid w:val="00163FA9"/>
    <w:rsid w:val="00164059"/>
    <w:rsid w:val="00165EE3"/>
    <w:rsid w:val="00166152"/>
    <w:rsid w:val="001673DB"/>
    <w:rsid w:val="0017140D"/>
    <w:rsid w:val="00172940"/>
    <w:rsid w:val="00173487"/>
    <w:rsid w:val="0017469C"/>
    <w:rsid w:val="00175770"/>
    <w:rsid w:val="0017686F"/>
    <w:rsid w:val="00177E78"/>
    <w:rsid w:val="00186652"/>
    <w:rsid w:val="00187A7D"/>
    <w:rsid w:val="00190CA8"/>
    <w:rsid w:val="00191918"/>
    <w:rsid w:val="00192887"/>
    <w:rsid w:val="00192BE2"/>
    <w:rsid w:val="00192C7B"/>
    <w:rsid w:val="00193573"/>
    <w:rsid w:val="00193AB6"/>
    <w:rsid w:val="001948F5"/>
    <w:rsid w:val="00194C53"/>
    <w:rsid w:val="00194FD1"/>
    <w:rsid w:val="00195979"/>
    <w:rsid w:val="00196714"/>
    <w:rsid w:val="001A4204"/>
    <w:rsid w:val="001A6A9C"/>
    <w:rsid w:val="001A7E37"/>
    <w:rsid w:val="001A7E49"/>
    <w:rsid w:val="001B34F5"/>
    <w:rsid w:val="001B4489"/>
    <w:rsid w:val="001B4BC0"/>
    <w:rsid w:val="001B6C17"/>
    <w:rsid w:val="001C1ABE"/>
    <w:rsid w:val="001C450A"/>
    <w:rsid w:val="001C6D8A"/>
    <w:rsid w:val="001D0ABA"/>
    <w:rsid w:val="001D47E2"/>
    <w:rsid w:val="001D65ED"/>
    <w:rsid w:val="001E1DB1"/>
    <w:rsid w:val="001E6A75"/>
    <w:rsid w:val="001E7D17"/>
    <w:rsid w:val="001F0DFA"/>
    <w:rsid w:val="001F1F82"/>
    <w:rsid w:val="001F4D93"/>
    <w:rsid w:val="001F6AA6"/>
    <w:rsid w:val="001F6C9B"/>
    <w:rsid w:val="00201830"/>
    <w:rsid w:val="00212E04"/>
    <w:rsid w:val="0021590E"/>
    <w:rsid w:val="00225EA9"/>
    <w:rsid w:val="00226415"/>
    <w:rsid w:val="002270BF"/>
    <w:rsid w:val="00230BCE"/>
    <w:rsid w:val="00231119"/>
    <w:rsid w:val="00235870"/>
    <w:rsid w:val="0023740F"/>
    <w:rsid w:val="00244AFB"/>
    <w:rsid w:val="00244C57"/>
    <w:rsid w:val="0024591A"/>
    <w:rsid w:val="00250426"/>
    <w:rsid w:val="00251FF6"/>
    <w:rsid w:val="00255B0A"/>
    <w:rsid w:val="00255E68"/>
    <w:rsid w:val="00257AA3"/>
    <w:rsid w:val="0026028B"/>
    <w:rsid w:val="00260AD3"/>
    <w:rsid w:val="00262601"/>
    <w:rsid w:val="00264077"/>
    <w:rsid w:val="00265B99"/>
    <w:rsid w:val="00265BE6"/>
    <w:rsid w:val="00266D7E"/>
    <w:rsid w:val="00267205"/>
    <w:rsid w:val="00267D7E"/>
    <w:rsid w:val="00271209"/>
    <w:rsid w:val="002730AB"/>
    <w:rsid w:val="00273DB7"/>
    <w:rsid w:val="00274502"/>
    <w:rsid w:val="002759EA"/>
    <w:rsid w:val="00281A51"/>
    <w:rsid w:val="0028200F"/>
    <w:rsid w:val="0028456E"/>
    <w:rsid w:val="00285313"/>
    <w:rsid w:val="00285336"/>
    <w:rsid w:val="00286A6E"/>
    <w:rsid w:val="002873F8"/>
    <w:rsid w:val="0029034D"/>
    <w:rsid w:val="00290955"/>
    <w:rsid w:val="002946E8"/>
    <w:rsid w:val="00296344"/>
    <w:rsid w:val="0029664A"/>
    <w:rsid w:val="002970B9"/>
    <w:rsid w:val="002A0B2E"/>
    <w:rsid w:val="002A0E97"/>
    <w:rsid w:val="002A0EE0"/>
    <w:rsid w:val="002A2659"/>
    <w:rsid w:val="002A2A42"/>
    <w:rsid w:val="002A2BBB"/>
    <w:rsid w:val="002A411B"/>
    <w:rsid w:val="002B0859"/>
    <w:rsid w:val="002B0CEA"/>
    <w:rsid w:val="002B17D4"/>
    <w:rsid w:val="002B4854"/>
    <w:rsid w:val="002B62DC"/>
    <w:rsid w:val="002B6FAD"/>
    <w:rsid w:val="002C1301"/>
    <w:rsid w:val="002C3F84"/>
    <w:rsid w:val="002C4C78"/>
    <w:rsid w:val="002C66A6"/>
    <w:rsid w:val="002C70EF"/>
    <w:rsid w:val="002D04E8"/>
    <w:rsid w:val="002D1514"/>
    <w:rsid w:val="002D61A8"/>
    <w:rsid w:val="002D63EB"/>
    <w:rsid w:val="002E1FC0"/>
    <w:rsid w:val="002E385B"/>
    <w:rsid w:val="002E4BF0"/>
    <w:rsid w:val="002F0BBE"/>
    <w:rsid w:val="002F1FC8"/>
    <w:rsid w:val="002F27F1"/>
    <w:rsid w:val="002F3D26"/>
    <w:rsid w:val="0030084E"/>
    <w:rsid w:val="003011A8"/>
    <w:rsid w:val="003016EE"/>
    <w:rsid w:val="00302BDE"/>
    <w:rsid w:val="00302E0A"/>
    <w:rsid w:val="00305673"/>
    <w:rsid w:val="00305E28"/>
    <w:rsid w:val="003146C7"/>
    <w:rsid w:val="00317203"/>
    <w:rsid w:val="003244CB"/>
    <w:rsid w:val="003245EA"/>
    <w:rsid w:val="00324B8B"/>
    <w:rsid w:val="0033093E"/>
    <w:rsid w:val="0033167A"/>
    <w:rsid w:val="003326B7"/>
    <w:rsid w:val="00332ED1"/>
    <w:rsid w:val="00335B77"/>
    <w:rsid w:val="00336A0F"/>
    <w:rsid w:val="00336F78"/>
    <w:rsid w:val="0033781D"/>
    <w:rsid w:val="00340221"/>
    <w:rsid w:val="00341321"/>
    <w:rsid w:val="00342F19"/>
    <w:rsid w:val="00345F04"/>
    <w:rsid w:val="00350B7C"/>
    <w:rsid w:val="00350E5D"/>
    <w:rsid w:val="00351C6A"/>
    <w:rsid w:val="00366754"/>
    <w:rsid w:val="003710F8"/>
    <w:rsid w:val="00371FC3"/>
    <w:rsid w:val="00376012"/>
    <w:rsid w:val="00377782"/>
    <w:rsid w:val="00383B84"/>
    <w:rsid w:val="00384240"/>
    <w:rsid w:val="003879E0"/>
    <w:rsid w:val="00390AC4"/>
    <w:rsid w:val="00392060"/>
    <w:rsid w:val="003957A3"/>
    <w:rsid w:val="0039734E"/>
    <w:rsid w:val="003A34AD"/>
    <w:rsid w:val="003A4E96"/>
    <w:rsid w:val="003A596E"/>
    <w:rsid w:val="003B3744"/>
    <w:rsid w:val="003B3FEA"/>
    <w:rsid w:val="003B44F4"/>
    <w:rsid w:val="003B47FB"/>
    <w:rsid w:val="003B63E7"/>
    <w:rsid w:val="003B7162"/>
    <w:rsid w:val="003C4D03"/>
    <w:rsid w:val="003C4D9B"/>
    <w:rsid w:val="003C60BB"/>
    <w:rsid w:val="003D0C4A"/>
    <w:rsid w:val="003D166D"/>
    <w:rsid w:val="003D21ED"/>
    <w:rsid w:val="003D47B7"/>
    <w:rsid w:val="003D5513"/>
    <w:rsid w:val="003D5CC2"/>
    <w:rsid w:val="003E4091"/>
    <w:rsid w:val="003E5B6F"/>
    <w:rsid w:val="003F0077"/>
    <w:rsid w:val="003F2BFF"/>
    <w:rsid w:val="003F3EB6"/>
    <w:rsid w:val="003F7D96"/>
    <w:rsid w:val="00400574"/>
    <w:rsid w:val="00400F4E"/>
    <w:rsid w:val="00401B7D"/>
    <w:rsid w:val="0040207A"/>
    <w:rsid w:val="00402B7C"/>
    <w:rsid w:val="0040710F"/>
    <w:rsid w:val="00407C39"/>
    <w:rsid w:val="0041449A"/>
    <w:rsid w:val="004145A3"/>
    <w:rsid w:val="00414DAD"/>
    <w:rsid w:val="00415C22"/>
    <w:rsid w:val="004167D6"/>
    <w:rsid w:val="004178C3"/>
    <w:rsid w:val="004238C9"/>
    <w:rsid w:val="00424C4B"/>
    <w:rsid w:val="00426286"/>
    <w:rsid w:val="00426457"/>
    <w:rsid w:val="00430786"/>
    <w:rsid w:val="00432088"/>
    <w:rsid w:val="004331C1"/>
    <w:rsid w:val="004348F5"/>
    <w:rsid w:val="004351C5"/>
    <w:rsid w:val="004353BD"/>
    <w:rsid w:val="00435ADB"/>
    <w:rsid w:val="0043691F"/>
    <w:rsid w:val="00436C38"/>
    <w:rsid w:val="00440FFC"/>
    <w:rsid w:val="00442999"/>
    <w:rsid w:val="00443CA4"/>
    <w:rsid w:val="00445A00"/>
    <w:rsid w:val="00447812"/>
    <w:rsid w:val="00447A06"/>
    <w:rsid w:val="00451327"/>
    <w:rsid w:val="004538BA"/>
    <w:rsid w:val="00460BE9"/>
    <w:rsid w:val="00464C1B"/>
    <w:rsid w:val="00467D0E"/>
    <w:rsid w:val="00467EE6"/>
    <w:rsid w:val="00472347"/>
    <w:rsid w:val="00472914"/>
    <w:rsid w:val="00473F0D"/>
    <w:rsid w:val="0047705E"/>
    <w:rsid w:val="00480788"/>
    <w:rsid w:val="00480B10"/>
    <w:rsid w:val="00482210"/>
    <w:rsid w:val="004839B4"/>
    <w:rsid w:val="00483D4A"/>
    <w:rsid w:val="0048548B"/>
    <w:rsid w:val="00485AF0"/>
    <w:rsid w:val="00486562"/>
    <w:rsid w:val="00487CDD"/>
    <w:rsid w:val="00491372"/>
    <w:rsid w:val="00491E8E"/>
    <w:rsid w:val="00495088"/>
    <w:rsid w:val="00495F7F"/>
    <w:rsid w:val="00496AA4"/>
    <w:rsid w:val="004A381E"/>
    <w:rsid w:val="004A6A0A"/>
    <w:rsid w:val="004A6B95"/>
    <w:rsid w:val="004A7D03"/>
    <w:rsid w:val="004A7D37"/>
    <w:rsid w:val="004B1484"/>
    <w:rsid w:val="004B7237"/>
    <w:rsid w:val="004C083F"/>
    <w:rsid w:val="004C1447"/>
    <w:rsid w:val="004C1714"/>
    <w:rsid w:val="004C2CC2"/>
    <w:rsid w:val="004C521D"/>
    <w:rsid w:val="004C6F16"/>
    <w:rsid w:val="004D070E"/>
    <w:rsid w:val="004D0A1F"/>
    <w:rsid w:val="004D0D02"/>
    <w:rsid w:val="004D12D4"/>
    <w:rsid w:val="004D267A"/>
    <w:rsid w:val="004D5897"/>
    <w:rsid w:val="004D6E49"/>
    <w:rsid w:val="004E055D"/>
    <w:rsid w:val="004E0F59"/>
    <w:rsid w:val="004E1267"/>
    <w:rsid w:val="004E37C0"/>
    <w:rsid w:val="004E6CB3"/>
    <w:rsid w:val="004E7411"/>
    <w:rsid w:val="004F2E54"/>
    <w:rsid w:val="004F32C9"/>
    <w:rsid w:val="004F4E69"/>
    <w:rsid w:val="00500B47"/>
    <w:rsid w:val="0050182E"/>
    <w:rsid w:val="005028D2"/>
    <w:rsid w:val="00502F16"/>
    <w:rsid w:val="00503B77"/>
    <w:rsid w:val="00504C00"/>
    <w:rsid w:val="0050701B"/>
    <w:rsid w:val="00511949"/>
    <w:rsid w:val="00515531"/>
    <w:rsid w:val="0051662D"/>
    <w:rsid w:val="00516683"/>
    <w:rsid w:val="005221D0"/>
    <w:rsid w:val="005235B4"/>
    <w:rsid w:val="00530095"/>
    <w:rsid w:val="005308DC"/>
    <w:rsid w:val="00531867"/>
    <w:rsid w:val="00537DC9"/>
    <w:rsid w:val="00540BBB"/>
    <w:rsid w:val="0054138F"/>
    <w:rsid w:val="00544E09"/>
    <w:rsid w:val="00551E4A"/>
    <w:rsid w:val="005521FF"/>
    <w:rsid w:val="0055398A"/>
    <w:rsid w:val="00554118"/>
    <w:rsid w:val="0055418F"/>
    <w:rsid w:val="005541A1"/>
    <w:rsid w:val="00557419"/>
    <w:rsid w:val="005575BE"/>
    <w:rsid w:val="005579CF"/>
    <w:rsid w:val="00557AAB"/>
    <w:rsid w:val="00562D01"/>
    <w:rsid w:val="00562D0C"/>
    <w:rsid w:val="00562DE9"/>
    <w:rsid w:val="0056314F"/>
    <w:rsid w:val="00564122"/>
    <w:rsid w:val="00566674"/>
    <w:rsid w:val="00567017"/>
    <w:rsid w:val="005718F6"/>
    <w:rsid w:val="005745A5"/>
    <w:rsid w:val="00576163"/>
    <w:rsid w:val="0058039D"/>
    <w:rsid w:val="0058184A"/>
    <w:rsid w:val="00583473"/>
    <w:rsid w:val="00583D15"/>
    <w:rsid w:val="00583E07"/>
    <w:rsid w:val="005843F8"/>
    <w:rsid w:val="00584C8C"/>
    <w:rsid w:val="00585AAB"/>
    <w:rsid w:val="00587304"/>
    <w:rsid w:val="00590176"/>
    <w:rsid w:val="005919A8"/>
    <w:rsid w:val="005929DA"/>
    <w:rsid w:val="00593CDC"/>
    <w:rsid w:val="00595353"/>
    <w:rsid w:val="005A026B"/>
    <w:rsid w:val="005A11F0"/>
    <w:rsid w:val="005A1EFF"/>
    <w:rsid w:val="005A4EC8"/>
    <w:rsid w:val="005A58CC"/>
    <w:rsid w:val="005B08B5"/>
    <w:rsid w:val="005B2C68"/>
    <w:rsid w:val="005B2F54"/>
    <w:rsid w:val="005D1D42"/>
    <w:rsid w:val="005D4EC7"/>
    <w:rsid w:val="005E046E"/>
    <w:rsid w:val="005E4C23"/>
    <w:rsid w:val="005F0609"/>
    <w:rsid w:val="005F11AC"/>
    <w:rsid w:val="005F2953"/>
    <w:rsid w:val="005F3437"/>
    <w:rsid w:val="005F5B41"/>
    <w:rsid w:val="005F5CF2"/>
    <w:rsid w:val="005F7079"/>
    <w:rsid w:val="0060061F"/>
    <w:rsid w:val="00603C77"/>
    <w:rsid w:val="00606167"/>
    <w:rsid w:val="006064DF"/>
    <w:rsid w:val="00607465"/>
    <w:rsid w:val="00607932"/>
    <w:rsid w:val="00610420"/>
    <w:rsid w:val="00612182"/>
    <w:rsid w:val="0061255D"/>
    <w:rsid w:val="006129BF"/>
    <w:rsid w:val="00615699"/>
    <w:rsid w:val="00615D3F"/>
    <w:rsid w:val="00621144"/>
    <w:rsid w:val="0062343B"/>
    <w:rsid w:val="006249FF"/>
    <w:rsid w:val="00626BF7"/>
    <w:rsid w:val="00627C6B"/>
    <w:rsid w:val="00633011"/>
    <w:rsid w:val="00633C89"/>
    <w:rsid w:val="006348F3"/>
    <w:rsid w:val="006350F7"/>
    <w:rsid w:val="00636506"/>
    <w:rsid w:val="00637499"/>
    <w:rsid w:val="00645A98"/>
    <w:rsid w:val="00645E7E"/>
    <w:rsid w:val="00646F27"/>
    <w:rsid w:val="00647252"/>
    <w:rsid w:val="006473EE"/>
    <w:rsid w:val="0065100F"/>
    <w:rsid w:val="00654E31"/>
    <w:rsid w:val="006569E4"/>
    <w:rsid w:val="006579D2"/>
    <w:rsid w:val="006579E9"/>
    <w:rsid w:val="006602EE"/>
    <w:rsid w:val="00660E34"/>
    <w:rsid w:val="006618F2"/>
    <w:rsid w:val="0066314B"/>
    <w:rsid w:val="00663678"/>
    <w:rsid w:val="00664B6C"/>
    <w:rsid w:val="00666D01"/>
    <w:rsid w:val="00673BE6"/>
    <w:rsid w:val="00676658"/>
    <w:rsid w:val="0069165E"/>
    <w:rsid w:val="00693E7B"/>
    <w:rsid w:val="006953A3"/>
    <w:rsid w:val="00695425"/>
    <w:rsid w:val="0069549A"/>
    <w:rsid w:val="006A274D"/>
    <w:rsid w:val="006A4CF6"/>
    <w:rsid w:val="006A601E"/>
    <w:rsid w:val="006A6BB9"/>
    <w:rsid w:val="006A7464"/>
    <w:rsid w:val="006A7C34"/>
    <w:rsid w:val="006B09B3"/>
    <w:rsid w:val="006B0DD0"/>
    <w:rsid w:val="006B149D"/>
    <w:rsid w:val="006B1679"/>
    <w:rsid w:val="006B2035"/>
    <w:rsid w:val="006B2A1D"/>
    <w:rsid w:val="006B3A92"/>
    <w:rsid w:val="006B4C6D"/>
    <w:rsid w:val="006C0317"/>
    <w:rsid w:val="006C1262"/>
    <w:rsid w:val="006C1357"/>
    <w:rsid w:val="006C2A18"/>
    <w:rsid w:val="006C3BC2"/>
    <w:rsid w:val="006C583F"/>
    <w:rsid w:val="006D18DC"/>
    <w:rsid w:val="006D2933"/>
    <w:rsid w:val="006D3B5B"/>
    <w:rsid w:val="006D534B"/>
    <w:rsid w:val="006D6729"/>
    <w:rsid w:val="006E2D1F"/>
    <w:rsid w:val="006E4289"/>
    <w:rsid w:val="006F0D1C"/>
    <w:rsid w:val="006F4D27"/>
    <w:rsid w:val="007009CD"/>
    <w:rsid w:val="00702462"/>
    <w:rsid w:val="007038A3"/>
    <w:rsid w:val="007060EC"/>
    <w:rsid w:val="00710331"/>
    <w:rsid w:val="00710A88"/>
    <w:rsid w:val="007114A7"/>
    <w:rsid w:val="00711899"/>
    <w:rsid w:val="00713E4A"/>
    <w:rsid w:val="00714F0B"/>
    <w:rsid w:val="00716A4A"/>
    <w:rsid w:val="00721750"/>
    <w:rsid w:val="0072320C"/>
    <w:rsid w:val="00726BAB"/>
    <w:rsid w:val="00727353"/>
    <w:rsid w:val="007275EB"/>
    <w:rsid w:val="00730485"/>
    <w:rsid w:val="00730674"/>
    <w:rsid w:val="00733B12"/>
    <w:rsid w:val="007349D3"/>
    <w:rsid w:val="0073598A"/>
    <w:rsid w:val="00736209"/>
    <w:rsid w:val="00742F82"/>
    <w:rsid w:val="0074741D"/>
    <w:rsid w:val="00751419"/>
    <w:rsid w:val="007543CA"/>
    <w:rsid w:val="00754981"/>
    <w:rsid w:val="0075603D"/>
    <w:rsid w:val="007567D4"/>
    <w:rsid w:val="007579DE"/>
    <w:rsid w:val="007602E6"/>
    <w:rsid w:val="00764259"/>
    <w:rsid w:val="0076560F"/>
    <w:rsid w:val="0077117C"/>
    <w:rsid w:val="00771B84"/>
    <w:rsid w:val="00772DDC"/>
    <w:rsid w:val="00774297"/>
    <w:rsid w:val="00774A82"/>
    <w:rsid w:val="00775EBB"/>
    <w:rsid w:val="00780C53"/>
    <w:rsid w:val="00780E1F"/>
    <w:rsid w:val="007810B5"/>
    <w:rsid w:val="00782796"/>
    <w:rsid w:val="0078374F"/>
    <w:rsid w:val="007847A7"/>
    <w:rsid w:val="00784BEC"/>
    <w:rsid w:val="007868E8"/>
    <w:rsid w:val="007871A1"/>
    <w:rsid w:val="007874E5"/>
    <w:rsid w:val="00787D1A"/>
    <w:rsid w:val="0079135A"/>
    <w:rsid w:val="00793B08"/>
    <w:rsid w:val="00794F37"/>
    <w:rsid w:val="00796271"/>
    <w:rsid w:val="0079757B"/>
    <w:rsid w:val="007A4ACA"/>
    <w:rsid w:val="007B1AC4"/>
    <w:rsid w:val="007B233F"/>
    <w:rsid w:val="007B6078"/>
    <w:rsid w:val="007B735F"/>
    <w:rsid w:val="007C0345"/>
    <w:rsid w:val="007C073F"/>
    <w:rsid w:val="007C586A"/>
    <w:rsid w:val="007D1236"/>
    <w:rsid w:val="007D214A"/>
    <w:rsid w:val="007D31A4"/>
    <w:rsid w:val="007D3B3C"/>
    <w:rsid w:val="007D4822"/>
    <w:rsid w:val="007E14D1"/>
    <w:rsid w:val="007E1744"/>
    <w:rsid w:val="007E2A3C"/>
    <w:rsid w:val="007E539A"/>
    <w:rsid w:val="007E748A"/>
    <w:rsid w:val="007F0059"/>
    <w:rsid w:val="007F0F2B"/>
    <w:rsid w:val="007F3F72"/>
    <w:rsid w:val="007F4375"/>
    <w:rsid w:val="007F6D4C"/>
    <w:rsid w:val="007F7BBF"/>
    <w:rsid w:val="008035D3"/>
    <w:rsid w:val="00803DE0"/>
    <w:rsid w:val="00805794"/>
    <w:rsid w:val="00811F9F"/>
    <w:rsid w:val="00812045"/>
    <w:rsid w:val="00812355"/>
    <w:rsid w:val="00813D3A"/>
    <w:rsid w:val="00814F53"/>
    <w:rsid w:val="00820C86"/>
    <w:rsid w:val="0082131F"/>
    <w:rsid w:val="008237CA"/>
    <w:rsid w:val="00823FC2"/>
    <w:rsid w:val="00824366"/>
    <w:rsid w:val="008244AD"/>
    <w:rsid w:val="008325CC"/>
    <w:rsid w:val="008328AA"/>
    <w:rsid w:val="008347E3"/>
    <w:rsid w:val="00836EEE"/>
    <w:rsid w:val="00837282"/>
    <w:rsid w:val="00837B7B"/>
    <w:rsid w:val="00843D6F"/>
    <w:rsid w:val="008507A9"/>
    <w:rsid w:val="008538D6"/>
    <w:rsid w:val="008563D3"/>
    <w:rsid w:val="00856863"/>
    <w:rsid w:val="0085761E"/>
    <w:rsid w:val="0086770D"/>
    <w:rsid w:val="00870D0F"/>
    <w:rsid w:val="00870E3A"/>
    <w:rsid w:val="00871F8E"/>
    <w:rsid w:val="00877E29"/>
    <w:rsid w:val="00880977"/>
    <w:rsid w:val="008870B9"/>
    <w:rsid w:val="00887C12"/>
    <w:rsid w:val="00890FB8"/>
    <w:rsid w:val="008915CD"/>
    <w:rsid w:val="008923FC"/>
    <w:rsid w:val="008927C9"/>
    <w:rsid w:val="00894ADD"/>
    <w:rsid w:val="00894C2C"/>
    <w:rsid w:val="00894D82"/>
    <w:rsid w:val="00897F5A"/>
    <w:rsid w:val="008A1A7F"/>
    <w:rsid w:val="008A3C90"/>
    <w:rsid w:val="008A5AD2"/>
    <w:rsid w:val="008A7BDF"/>
    <w:rsid w:val="008B20C9"/>
    <w:rsid w:val="008B22A6"/>
    <w:rsid w:val="008B28A9"/>
    <w:rsid w:val="008B360C"/>
    <w:rsid w:val="008B37EE"/>
    <w:rsid w:val="008B4620"/>
    <w:rsid w:val="008B6F98"/>
    <w:rsid w:val="008C19A1"/>
    <w:rsid w:val="008C387B"/>
    <w:rsid w:val="008D2066"/>
    <w:rsid w:val="008D2A6D"/>
    <w:rsid w:val="008D5C6F"/>
    <w:rsid w:val="008E254F"/>
    <w:rsid w:val="008E5F97"/>
    <w:rsid w:val="008E6222"/>
    <w:rsid w:val="008E7667"/>
    <w:rsid w:val="008F10E6"/>
    <w:rsid w:val="008F2D4B"/>
    <w:rsid w:val="008F588E"/>
    <w:rsid w:val="008F6086"/>
    <w:rsid w:val="008F683E"/>
    <w:rsid w:val="008F6E2A"/>
    <w:rsid w:val="00905A39"/>
    <w:rsid w:val="00907424"/>
    <w:rsid w:val="00917B86"/>
    <w:rsid w:val="009257EC"/>
    <w:rsid w:val="00925F91"/>
    <w:rsid w:val="00926BBB"/>
    <w:rsid w:val="00931335"/>
    <w:rsid w:val="00932011"/>
    <w:rsid w:val="00932783"/>
    <w:rsid w:val="00933F90"/>
    <w:rsid w:val="00935F3E"/>
    <w:rsid w:val="00936077"/>
    <w:rsid w:val="0094065E"/>
    <w:rsid w:val="00944535"/>
    <w:rsid w:val="00945EB4"/>
    <w:rsid w:val="00951ED2"/>
    <w:rsid w:val="00951FFE"/>
    <w:rsid w:val="00952916"/>
    <w:rsid w:val="00954A51"/>
    <w:rsid w:val="00954E03"/>
    <w:rsid w:val="00956EBE"/>
    <w:rsid w:val="009602D2"/>
    <w:rsid w:val="009668B8"/>
    <w:rsid w:val="00966E03"/>
    <w:rsid w:val="0097001D"/>
    <w:rsid w:val="009710DC"/>
    <w:rsid w:val="00971838"/>
    <w:rsid w:val="009722B1"/>
    <w:rsid w:val="00973C3B"/>
    <w:rsid w:val="00974461"/>
    <w:rsid w:val="00974D79"/>
    <w:rsid w:val="00974E0E"/>
    <w:rsid w:val="00975981"/>
    <w:rsid w:val="00976A4C"/>
    <w:rsid w:val="00976A5B"/>
    <w:rsid w:val="00981B01"/>
    <w:rsid w:val="00985F84"/>
    <w:rsid w:val="00993C45"/>
    <w:rsid w:val="00995396"/>
    <w:rsid w:val="00995C2B"/>
    <w:rsid w:val="009973BC"/>
    <w:rsid w:val="009A1F1A"/>
    <w:rsid w:val="009A25C6"/>
    <w:rsid w:val="009A2FF0"/>
    <w:rsid w:val="009A3763"/>
    <w:rsid w:val="009A3E42"/>
    <w:rsid w:val="009A54F6"/>
    <w:rsid w:val="009A6247"/>
    <w:rsid w:val="009B0431"/>
    <w:rsid w:val="009B12C5"/>
    <w:rsid w:val="009B342B"/>
    <w:rsid w:val="009B481B"/>
    <w:rsid w:val="009B5688"/>
    <w:rsid w:val="009C0CCD"/>
    <w:rsid w:val="009C0E15"/>
    <w:rsid w:val="009C1F41"/>
    <w:rsid w:val="009C235C"/>
    <w:rsid w:val="009C2F98"/>
    <w:rsid w:val="009C428C"/>
    <w:rsid w:val="009C5746"/>
    <w:rsid w:val="009C6178"/>
    <w:rsid w:val="009C68D8"/>
    <w:rsid w:val="009C7B76"/>
    <w:rsid w:val="009D0D40"/>
    <w:rsid w:val="009D1169"/>
    <w:rsid w:val="009D3F2F"/>
    <w:rsid w:val="009D60E1"/>
    <w:rsid w:val="009D6A4C"/>
    <w:rsid w:val="009E4F35"/>
    <w:rsid w:val="009E5360"/>
    <w:rsid w:val="009E6050"/>
    <w:rsid w:val="009E69F6"/>
    <w:rsid w:val="009F19FC"/>
    <w:rsid w:val="009F56DA"/>
    <w:rsid w:val="009F57F6"/>
    <w:rsid w:val="009F742F"/>
    <w:rsid w:val="00A00B92"/>
    <w:rsid w:val="00A00BE8"/>
    <w:rsid w:val="00A01B31"/>
    <w:rsid w:val="00A037BA"/>
    <w:rsid w:val="00A047F5"/>
    <w:rsid w:val="00A05DDF"/>
    <w:rsid w:val="00A0662C"/>
    <w:rsid w:val="00A106E2"/>
    <w:rsid w:val="00A10720"/>
    <w:rsid w:val="00A11FE7"/>
    <w:rsid w:val="00A13C04"/>
    <w:rsid w:val="00A156DA"/>
    <w:rsid w:val="00A1640F"/>
    <w:rsid w:val="00A16D0C"/>
    <w:rsid w:val="00A232F7"/>
    <w:rsid w:val="00A237A4"/>
    <w:rsid w:val="00A24F27"/>
    <w:rsid w:val="00A263F1"/>
    <w:rsid w:val="00A26633"/>
    <w:rsid w:val="00A31893"/>
    <w:rsid w:val="00A31EA9"/>
    <w:rsid w:val="00A33E37"/>
    <w:rsid w:val="00A33FE1"/>
    <w:rsid w:val="00A34E79"/>
    <w:rsid w:val="00A354D6"/>
    <w:rsid w:val="00A35A41"/>
    <w:rsid w:val="00A36584"/>
    <w:rsid w:val="00A37B2A"/>
    <w:rsid w:val="00A40A71"/>
    <w:rsid w:val="00A50AB8"/>
    <w:rsid w:val="00A520C5"/>
    <w:rsid w:val="00A542DA"/>
    <w:rsid w:val="00A557D1"/>
    <w:rsid w:val="00A60355"/>
    <w:rsid w:val="00A607AD"/>
    <w:rsid w:val="00A61B5A"/>
    <w:rsid w:val="00A62207"/>
    <w:rsid w:val="00A624A1"/>
    <w:rsid w:val="00A649BD"/>
    <w:rsid w:val="00A65A8F"/>
    <w:rsid w:val="00A67156"/>
    <w:rsid w:val="00A748F3"/>
    <w:rsid w:val="00A752A3"/>
    <w:rsid w:val="00A81D57"/>
    <w:rsid w:val="00A8218B"/>
    <w:rsid w:val="00A82247"/>
    <w:rsid w:val="00A86A68"/>
    <w:rsid w:val="00A87F26"/>
    <w:rsid w:val="00A926BC"/>
    <w:rsid w:val="00A929D7"/>
    <w:rsid w:val="00A944D6"/>
    <w:rsid w:val="00A95823"/>
    <w:rsid w:val="00A95AC2"/>
    <w:rsid w:val="00A962B7"/>
    <w:rsid w:val="00A9631A"/>
    <w:rsid w:val="00AA02B8"/>
    <w:rsid w:val="00AA166B"/>
    <w:rsid w:val="00AA1F1F"/>
    <w:rsid w:val="00AA2987"/>
    <w:rsid w:val="00AA32E8"/>
    <w:rsid w:val="00AA3EAD"/>
    <w:rsid w:val="00AA7325"/>
    <w:rsid w:val="00AB3376"/>
    <w:rsid w:val="00AB482F"/>
    <w:rsid w:val="00AB5395"/>
    <w:rsid w:val="00AB7AE3"/>
    <w:rsid w:val="00AD17F4"/>
    <w:rsid w:val="00AD2FF3"/>
    <w:rsid w:val="00AD3599"/>
    <w:rsid w:val="00AD3F03"/>
    <w:rsid w:val="00AD5981"/>
    <w:rsid w:val="00AD6FF9"/>
    <w:rsid w:val="00AE0BF7"/>
    <w:rsid w:val="00AE0F5A"/>
    <w:rsid w:val="00AE1970"/>
    <w:rsid w:val="00AE2166"/>
    <w:rsid w:val="00AF2728"/>
    <w:rsid w:val="00AF3836"/>
    <w:rsid w:val="00AF6DA1"/>
    <w:rsid w:val="00B0360A"/>
    <w:rsid w:val="00B036E0"/>
    <w:rsid w:val="00B03A75"/>
    <w:rsid w:val="00B03AE0"/>
    <w:rsid w:val="00B065BA"/>
    <w:rsid w:val="00B1167A"/>
    <w:rsid w:val="00B119B8"/>
    <w:rsid w:val="00B1242F"/>
    <w:rsid w:val="00B13730"/>
    <w:rsid w:val="00B13F77"/>
    <w:rsid w:val="00B14AE0"/>
    <w:rsid w:val="00B203D0"/>
    <w:rsid w:val="00B223F2"/>
    <w:rsid w:val="00B22D83"/>
    <w:rsid w:val="00B22E31"/>
    <w:rsid w:val="00B247F5"/>
    <w:rsid w:val="00B25B4A"/>
    <w:rsid w:val="00B276CA"/>
    <w:rsid w:val="00B30B35"/>
    <w:rsid w:val="00B3189C"/>
    <w:rsid w:val="00B31BE4"/>
    <w:rsid w:val="00B320B8"/>
    <w:rsid w:val="00B35D5C"/>
    <w:rsid w:val="00B404BE"/>
    <w:rsid w:val="00B429D9"/>
    <w:rsid w:val="00B435C2"/>
    <w:rsid w:val="00B43FA3"/>
    <w:rsid w:val="00B45875"/>
    <w:rsid w:val="00B46096"/>
    <w:rsid w:val="00B4633E"/>
    <w:rsid w:val="00B506DE"/>
    <w:rsid w:val="00B51227"/>
    <w:rsid w:val="00B53DC9"/>
    <w:rsid w:val="00B560D4"/>
    <w:rsid w:val="00B56CE1"/>
    <w:rsid w:val="00B60898"/>
    <w:rsid w:val="00B63B54"/>
    <w:rsid w:val="00B678A4"/>
    <w:rsid w:val="00B703E4"/>
    <w:rsid w:val="00B720A8"/>
    <w:rsid w:val="00B72C2B"/>
    <w:rsid w:val="00B73529"/>
    <w:rsid w:val="00B73D2B"/>
    <w:rsid w:val="00B75B18"/>
    <w:rsid w:val="00B763AF"/>
    <w:rsid w:val="00B7751D"/>
    <w:rsid w:val="00B77D7B"/>
    <w:rsid w:val="00B815E9"/>
    <w:rsid w:val="00B821AB"/>
    <w:rsid w:val="00B86AAA"/>
    <w:rsid w:val="00B9037C"/>
    <w:rsid w:val="00B92531"/>
    <w:rsid w:val="00B93413"/>
    <w:rsid w:val="00B94EF1"/>
    <w:rsid w:val="00B95712"/>
    <w:rsid w:val="00B957A0"/>
    <w:rsid w:val="00BA1307"/>
    <w:rsid w:val="00BA2DB4"/>
    <w:rsid w:val="00BA3035"/>
    <w:rsid w:val="00BA356A"/>
    <w:rsid w:val="00BA459B"/>
    <w:rsid w:val="00BA47AD"/>
    <w:rsid w:val="00BA6D39"/>
    <w:rsid w:val="00BA71C4"/>
    <w:rsid w:val="00BB0E63"/>
    <w:rsid w:val="00BB33AC"/>
    <w:rsid w:val="00BB45BC"/>
    <w:rsid w:val="00BB5A52"/>
    <w:rsid w:val="00BB69FC"/>
    <w:rsid w:val="00BB6F77"/>
    <w:rsid w:val="00BB6F87"/>
    <w:rsid w:val="00BB77BA"/>
    <w:rsid w:val="00BC44F9"/>
    <w:rsid w:val="00BC4502"/>
    <w:rsid w:val="00BC46E7"/>
    <w:rsid w:val="00BC47B1"/>
    <w:rsid w:val="00BC6ABA"/>
    <w:rsid w:val="00BD0EA3"/>
    <w:rsid w:val="00BD1964"/>
    <w:rsid w:val="00BD4693"/>
    <w:rsid w:val="00BD65C9"/>
    <w:rsid w:val="00BE0DC4"/>
    <w:rsid w:val="00BE18D4"/>
    <w:rsid w:val="00BE19AC"/>
    <w:rsid w:val="00BE264C"/>
    <w:rsid w:val="00BE3313"/>
    <w:rsid w:val="00BE6F02"/>
    <w:rsid w:val="00BF12AB"/>
    <w:rsid w:val="00BF21AD"/>
    <w:rsid w:val="00BF37CE"/>
    <w:rsid w:val="00BF3D67"/>
    <w:rsid w:val="00BF6CC9"/>
    <w:rsid w:val="00C013BE"/>
    <w:rsid w:val="00C01C49"/>
    <w:rsid w:val="00C04C47"/>
    <w:rsid w:val="00C05A3A"/>
    <w:rsid w:val="00C11B5F"/>
    <w:rsid w:val="00C1394A"/>
    <w:rsid w:val="00C13D08"/>
    <w:rsid w:val="00C14CDD"/>
    <w:rsid w:val="00C14FFB"/>
    <w:rsid w:val="00C20E54"/>
    <w:rsid w:val="00C26664"/>
    <w:rsid w:val="00C26F5E"/>
    <w:rsid w:val="00C2709E"/>
    <w:rsid w:val="00C304C5"/>
    <w:rsid w:val="00C3192C"/>
    <w:rsid w:val="00C326D3"/>
    <w:rsid w:val="00C3327B"/>
    <w:rsid w:val="00C3570C"/>
    <w:rsid w:val="00C36524"/>
    <w:rsid w:val="00C37199"/>
    <w:rsid w:val="00C37B98"/>
    <w:rsid w:val="00C42BE6"/>
    <w:rsid w:val="00C464F5"/>
    <w:rsid w:val="00C47AF1"/>
    <w:rsid w:val="00C51C3D"/>
    <w:rsid w:val="00C5310B"/>
    <w:rsid w:val="00C554F1"/>
    <w:rsid w:val="00C55549"/>
    <w:rsid w:val="00C55B42"/>
    <w:rsid w:val="00C562EF"/>
    <w:rsid w:val="00C64FF1"/>
    <w:rsid w:val="00C66C25"/>
    <w:rsid w:val="00C701C2"/>
    <w:rsid w:val="00C7152B"/>
    <w:rsid w:val="00C77AC7"/>
    <w:rsid w:val="00C80D0F"/>
    <w:rsid w:val="00C81581"/>
    <w:rsid w:val="00C82154"/>
    <w:rsid w:val="00C83AD4"/>
    <w:rsid w:val="00C84487"/>
    <w:rsid w:val="00C87EE7"/>
    <w:rsid w:val="00C90473"/>
    <w:rsid w:val="00C91082"/>
    <w:rsid w:val="00C9311B"/>
    <w:rsid w:val="00C94157"/>
    <w:rsid w:val="00C95024"/>
    <w:rsid w:val="00C95B18"/>
    <w:rsid w:val="00CA0D9C"/>
    <w:rsid w:val="00CA24A1"/>
    <w:rsid w:val="00CA3B98"/>
    <w:rsid w:val="00CA44AD"/>
    <w:rsid w:val="00CB1734"/>
    <w:rsid w:val="00CB1C4E"/>
    <w:rsid w:val="00CB318F"/>
    <w:rsid w:val="00CB511A"/>
    <w:rsid w:val="00CB530F"/>
    <w:rsid w:val="00CB67A2"/>
    <w:rsid w:val="00CB67F4"/>
    <w:rsid w:val="00CC1094"/>
    <w:rsid w:val="00CC3901"/>
    <w:rsid w:val="00CC488B"/>
    <w:rsid w:val="00CD01E2"/>
    <w:rsid w:val="00CD090A"/>
    <w:rsid w:val="00CD1D70"/>
    <w:rsid w:val="00CD5498"/>
    <w:rsid w:val="00CD673C"/>
    <w:rsid w:val="00CD7CE8"/>
    <w:rsid w:val="00CE1379"/>
    <w:rsid w:val="00CE1465"/>
    <w:rsid w:val="00CE3C47"/>
    <w:rsid w:val="00CE6190"/>
    <w:rsid w:val="00CF065D"/>
    <w:rsid w:val="00CF24E7"/>
    <w:rsid w:val="00CF5D64"/>
    <w:rsid w:val="00D04BA9"/>
    <w:rsid w:val="00D10A05"/>
    <w:rsid w:val="00D13C24"/>
    <w:rsid w:val="00D15A3E"/>
    <w:rsid w:val="00D20EE3"/>
    <w:rsid w:val="00D23591"/>
    <w:rsid w:val="00D27908"/>
    <w:rsid w:val="00D27A37"/>
    <w:rsid w:val="00D3144A"/>
    <w:rsid w:val="00D33AA5"/>
    <w:rsid w:val="00D436B3"/>
    <w:rsid w:val="00D43897"/>
    <w:rsid w:val="00D461B8"/>
    <w:rsid w:val="00D500B1"/>
    <w:rsid w:val="00D506D0"/>
    <w:rsid w:val="00D53E4D"/>
    <w:rsid w:val="00D54543"/>
    <w:rsid w:val="00D54F14"/>
    <w:rsid w:val="00D62FA0"/>
    <w:rsid w:val="00D63B40"/>
    <w:rsid w:val="00D667A5"/>
    <w:rsid w:val="00D71AE8"/>
    <w:rsid w:val="00D76C5A"/>
    <w:rsid w:val="00D77D54"/>
    <w:rsid w:val="00D810BB"/>
    <w:rsid w:val="00D8147D"/>
    <w:rsid w:val="00D81563"/>
    <w:rsid w:val="00D81861"/>
    <w:rsid w:val="00D83651"/>
    <w:rsid w:val="00D841AC"/>
    <w:rsid w:val="00D84590"/>
    <w:rsid w:val="00D901D1"/>
    <w:rsid w:val="00D91361"/>
    <w:rsid w:val="00D9145A"/>
    <w:rsid w:val="00D93708"/>
    <w:rsid w:val="00D93DB5"/>
    <w:rsid w:val="00D94C1D"/>
    <w:rsid w:val="00D94FD6"/>
    <w:rsid w:val="00D9629A"/>
    <w:rsid w:val="00DA1C1A"/>
    <w:rsid w:val="00DA5C92"/>
    <w:rsid w:val="00DA678A"/>
    <w:rsid w:val="00DA6D3F"/>
    <w:rsid w:val="00DB3B92"/>
    <w:rsid w:val="00DB5564"/>
    <w:rsid w:val="00DB558F"/>
    <w:rsid w:val="00DC0E66"/>
    <w:rsid w:val="00DC307C"/>
    <w:rsid w:val="00DC4056"/>
    <w:rsid w:val="00DC695E"/>
    <w:rsid w:val="00DC6DE7"/>
    <w:rsid w:val="00DC7828"/>
    <w:rsid w:val="00DD0E2F"/>
    <w:rsid w:val="00DD0EB5"/>
    <w:rsid w:val="00DD28E6"/>
    <w:rsid w:val="00DD7E10"/>
    <w:rsid w:val="00DE0944"/>
    <w:rsid w:val="00DE110B"/>
    <w:rsid w:val="00DE3F23"/>
    <w:rsid w:val="00DE49DB"/>
    <w:rsid w:val="00DF0C73"/>
    <w:rsid w:val="00DF1D98"/>
    <w:rsid w:val="00DF4266"/>
    <w:rsid w:val="00DF6A59"/>
    <w:rsid w:val="00DF7491"/>
    <w:rsid w:val="00E0069B"/>
    <w:rsid w:val="00E00847"/>
    <w:rsid w:val="00E00E25"/>
    <w:rsid w:val="00E038E4"/>
    <w:rsid w:val="00E049B9"/>
    <w:rsid w:val="00E0517A"/>
    <w:rsid w:val="00E05C55"/>
    <w:rsid w:val="00E05C71"/>
    <w:rsid w:val="00E066F1"/>
    <w:rsid w:val="00E11708"/>
    <w:rsid w:val="00E1223E"/>
    <w:rsid w:val="00E1316F"/>
    <w:rsid w:val="00E15E6F"/>
    <w:rsid w:val="00E17449"/>
    <w:rsid w:val="00E231A6"/>
    <w:rsid w:val="00E26216"/>
    <w:rsid w:val="00E26A6C"/>
    <w:rsid w:val="00E30F18"/>
    <w:rsid w:val="00E3259E"/>
    <w:rsid w:val="00E32F13"/>
    <w:rsid w:val="00E35BFD"/>
    <w:rsid w:val="00E35EA1"/>
    <w:rsid w:val="00E3659C"/>
    <w:rsid w:val="00E4007D"/>
    <w:rsid w:val="00E421AA"/>
    <w:rsid w:val="00E43836"/>
    <w:rsid w:val="00E474AF"/>
    <w:rsid w:val="00E47CC6"/>
    <w:rsid w:val="00E5116B"/>
    <w:rsid w:val="00E530D2"/>
    <w:rsid w:val="00E5342A"/>
    <w:rsid w:val="00E55FFD"/>
    <w:rsid w:val="00E56891"/>
    <w:rsid w:val="00E57FED"/>
    <w:rsid w:val="00E614F4"/>
    <w:rsid w:val="00E61D8D"/>
    <w:rsid w:val="00E65972"/>
    <w:rsid w:val="00E65ADF"/>
    <w:rsid w:val="00E66CEE"/>
    <w:rsid w:val="00E710FB"/>
    <w:rsid w:val="00E71E5F"/>
    <w:rsid w:val="00E829BB"/>
    <w:rsid w:val="00E83E98"/>
    <w:rsid w:val="00E861D3"/>
    <w:rsid w:val="00E87ED8"/>
    <w:rsid w:val="00E91916"/>
    <w:rsid w:val="00E92887"/>
    <w:rsid w:val="00E92FAD"/>
    <w:rsid w:val="00E9320C"/>
    <w:rsid w:val="00E9378A"/>
    <w:rsid w:val="00E94624"/>
    <w:rsid w:val="00E95145"/>
    <w:rsid w:val="00E95C52"/>
    <w:rsid w:val="00E96538"/>
    <w:rsid w:val="00E97447"/>
    <w:rsid w:val="00EA16F4"/>
    <w:rsid w:val="00EA19BE"/>
    <w:rsid w:val="00EA3046"/>
    <w:rsid w:val="00EA4EAF"/>
    <w:rsid w:val="00EB0BB2"/>
    <w:rsid w:val="00EB20BA"/>
    <w:rsid w:val="00EB5284"/>
    <w:rsid w:val="00EB6B00"/>
    <w:rsid w:val="00EC2B7F"/>
    <w:rsid w:val="00EC4EED"/>
    <w:rsid w:val="00EC57D2"/>
    <w:rsid w:val="00EC5979"/>
    <w:rsid w:val="00EC5AE1"/>
    <w:rsid w:val="00EC7BC2"/>
    <w:rsid w:val="00ED0BEC"/>
    <w:rsid w:val="00ED3796"/>
    <w:rsid w:val="00ED71A6"/>
    <w:rsid w:val="00ED7416"/>
    <w:rsid w:val="00EE3CE3"/>
    <w:rsid w:val="00EE6F50"/>
    <w:rsid w:val="00EE7217"/>
    <w:rsid w:val="00EE750A"/>
    <w:rsid w:val="00EE788B"/>
    <w:rsid w:val="00EF1A99"/>
    <w:rsid w:val="00EF31E1"/>
    <w:rsid w:val="00EF4737"/>
    <w:rsid w:val="00EF4770"/>
    <w:rsid w:val="00EF4FBA"/>
    <w:rsid w:val="00EF5C38"/>
    <w:rsid w:val="00F005F9"/>
    <w:rsid w:val="00F00BF3"/>
    <w:rsid w:val="00F01C2D"/>
    <w:rsid w:val="00F03AB3"/>
    <w:rsid w:val="00F04268"/>
    <w:rsid w:val="00F05F99"/>
    <w:rsid w:val="00F13668"/>
    <w:rsid w:val="00F15FB8"/>
    <w:rsid w:val="00F1622E"/>
    <w:rsid w:val="00F163BF"/>
    <w:rsid w:val="00F17365"/>
    <w:rsid w:val="00F176DC"/>
    <w:rsid w:val="00F21303"/>
    <w:rsid w:val="00F22535"/>
    <w:rsid w:val="00F2257F"/>
    <w:rsid w:val="00F22808"/>
    <w:rsid w:val="00F255AC"/>
    <w:rsid w:val="00F26038"/>
    <w:rsid w:val="00F30D7B"/>
    <w:rsid w:val="00F31F61"/>
    <w:rsid w:val="00F35744"/>
    <w:rsid w:val="00F3744E"/>
    <w:rsid w:val="00F374C2"/>
    <w:rsid w:val="00F379C3"/>
    <w:rsid w:val="00F410C9"/>
    <w:rsid w:val="00F41C64"/>
    <w:rsid w:val="00F438C8"/>
    <w:rsid w:val="00F44A2D"/>
    <w:rsid w:val="00F453F0"/>
    <w:rsid w:val="00F46396"/>
    <w:rsid w:val="00F53435"/>
    <w:rsid w:val="00F67C49"/>
    <w:rsid w:val="00F72396"/>
    <w:rsid w:val="00F729FE"/>
    <w:rsid w:val="00F75496"/>
    <w:rsid w:val="00F81412"/>
    <w:rsid w:val="00F81D55"/>
    <w:rsid w:val="00F842F8"/>
    <w:rsid w:val="00F84D67"/>
    <w:rsid w:val="00F86727"/>
    <w:rsid w:val="00F91E60"/>
    <w:rsid w:val="00F965E3"/>
    <w:rsid w:val="00F97727"/>
    <w:rsid w:val="00FA10EB"/>
    <w:rsid w:val="00FA12CA"/>
    <w:rsid w:val="00FA323C"/>
    <w:rsid w:val="00FA4CD1"/>
    <w:rsid w:val="00FA5AD7"/>
    <w:rsid w:val="00FA6093"/>
    <w:rsid w:val="00FA7CE9"/>
    <w:rsid w:val="00FB0535"/>
    <w:rsid w:val="00FB1C09"/>
    <w:rsid w:val="00FB5C82"/>
    <w:rsid w:val="00FB6D06"/>
    <w:rsid w:val="00FC36F8"/>
    <w:rsid w:val="00FC5CB4"/>
    <w:rsid w:val="00FC727C"/>
    <w:rsid w:val="00FC7CC1"/>
    <w:rsid w:val="00FD2BFB"/>
    <w:rsid w:val="00FD39B3"/>
    <w:rsid w:val="00FD4B8C"/>
    <w:rsid w:val="00FD5E21"/>
    <w:rsid w:val="00FD698D"/>
    <w:rsid w:val="00FD6DBC"/>
    <w:rsid w:val="00FE0A99"/>
    <w:rsid w:val="00FE2F33"/>
    <w:rsid w:val="00FE4268"/>
    <w:rsid w:val="00FE471C"/>
    <w:rsid w:val="00FE4B91"/>
    <w:rsid w:val="00FE6CB5"/>
    <w:rsid w:val="00FF0620"/>
    <w:rsid w:val="00FF2772"/>
    <w:rsid w:val="00FF3FAE"/>
    <w:rsid w:val="00FF66C0"/>
    <w:rsid w:val="00FF68D4"/>
    <w:rsid w:val="00FF6AF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AED88"/>
  <w15:docId w15:val="{2DD03E2B-8D1F-47BF-BA31-2ABEB950C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it-IT" w:eastAsia="it-I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42999"/>
    <w:pPr>
      <w:spacing w:after="3" w:line="328" w:lineRule="auto"/>
      <w:ind w:left="3777" w:right="2546" w:hanging="10"/>
      <w:jc w:val="both"/>
    </w:pPr>
    <w:rPr>
      <w:rFonts w:ascii="Calibri" w:eastAsia="Calibri" w:hAnsi="Calibri" w:cs="Calibri"/>
      <w:color w:val="000000"/>
    </w:rPr>
  </w:style>
  <w:style w:type="paragraph" w:styleId="Titolo1">
    <w:name w:val="heading 1"/>
    <w:basedOn w:val="Normale"/>
    <w:next w:val="Normale"/>
    <w:link w:val="Titolo1Carattere"/>
    <w:uiPriority w:val="9"/>
    <w:qFormat/>
    <w:rsid w:val="00CE14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34132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603C7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F57F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F57F6"/>
    <w:rPr>
      <w:rFonts w:ascii="Calibri" w:eastAsia="Calibri" w:hAnsi="Calibri" w:cs="Calibri"/>
      <w:color w:val="000000"/>
    </w:rPr>
  </w:style>
  <w:style w:type="paragraph" w:styleId="Pidipagina">
    <w:name w:val="footer"/>
    <w:basedOn w:val="Normale"/>
    <w:link w:val="PidipaginaCarattere"/>
    <w:uiPriority w:val="99"/>
    <w:unhideWhenUsed/>
    <w:rsid w:val="009F57F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F57F6"/>
    <w:rPr>
      <w:rFonts w:ascii="Calibri" w:eastAsia="Calibri" w:hAnsi="Calibri" w:cs="Calibri"/>
      <w:color w:val="000000"/>
    </w:rPr>
  </w:style>
  <w:style w:type="paragraph" w:styleId="Revisione">
    <w:name w:val="Revision"/>
    <w:hidden/>
    <w:uiPriority w:val="99"/>
    <w:semiHidden/>
    <w:rsid w:val="00CD090A"/>
    <w:pPr>
      <w:spacing w:after="0" w:line="240" w:lineRule="auto"/>
    </w:pPr>
    <w:rPr>
      <w:rFonts w:ascii="Calibri" w:eastAsia="Calibri" w:hAnsi="Calibri" w:cs="Calibri"/>
      <w:color w:val="000000"/>
    </w:rPr>
  </w:style>
  <w:style w:type="paragraph" w:styleId="Paragrafoelenco">
    <w:name w:val="List Paragraph"/>
    <w:basedOn w:val="Normale"/>
    <w:uiPriority w:val="34"/>
    <w:qFormat/>
    <w:rsid w:val="006618F2"/>
    <w:pPr>
      <w:ind w:left="720"/>
      <w:contextualSpacing/>
    </w:pPr>
  </w:style>
  <w:style w:type="character" w:styleId="Rimandocommento">
    <w:name w:val="annotation reference"/>
    <w:basedOn w:val="Carpredefinitoparagrafo"/>
    <w:uiPriority w:val="99"/>
    <w:semiHidden/>
    <w:unhideWhenUsed/>
    <w:rsid w:val="00351C6A"/>
    <w:rPr>
      <w:sz w:val="16"/>
      <w:szCs w:val="16"/>
    </w:rPr>
  </w:style>
  <w:style w:type="paragraph" w:styleId="Testocommento">
    <w:name w:val="annotation text"/>
    <w:basedOn w:val="Normale"/>
    <w:link w:val="TestocommentoCarattere"/>
    <w:uiPriority w:val="99"/>
    <w:unhideWhenUsed/>
    <w:rsid w:val="00351C6A"/>
    <w:pPr>
      <w:spacing w:line="240" w:lineRule="auto"/>
    </w:pPr>
    <w:rPr>
      <w:sz w:val="20"/>
      <w:szCs w:val="20"/>
    </w:rPr>
  </w:style>
  <w:style w:type="character" w:customStyle="1" w:styleId="TestocommentoCarattere">
    <w:name w:val="Testo commento Carattere"/>
    <w:basedOn w:val="Carpredefinitoparagrafo"/>
    <w:link w:val="Testocommento"/>
    <w:uiPriority w:val="99"/>
    <w:rsid w:val="00351C6A"/>
    <w:rPr>
      <w:rFonts w:ascii="Calibri" w:eastAsia="Calibri" w:hAnsi="Calibri" w:cs="Calibri"/>
      <w:color w:val="000000"/>
      <w:sz w:val="20"/>
      <w:szCs w:val="20"/>
    </w:rPr>
  </w:style>
  <w:style w:type="paragraph" w:styleId="Soggettocommento">
    <w:name w:val="annotation subject"/>
    <w:basedOn w:val="Testocommento"/>
    <w:next w:val="Testocommento"/>
    <w:link w:val="SoggettocommentoCarattere"/>
    <w:uiPriority w:val="99"/>
    <w:semiHidden/>
    <w:unhideWhenUsed/>
    <w:rsid w:val="00351C6A"/>
    <w:rPr>
      <w:b/>
      <w:bCs/>
    </w:rPr>
  </w:style>
  <w:style w:type="character" w:customStyle="1" w:styleId="SoggettocommentoCarattere">
    <w:name w:val="Soggetto commento Carattere"/>
    <w:basedOn w:val="TestocommentoCarattere"/>
    <w:link w:val="Soggettocommento"/>
    <w:uiPriority w:val="99"/>
    <w:semiHidden/>
    <w:rsid w:val="00351C6A"/>
    <w:rPr>
      <w:rFonts w:ascii="Calibri" w:eastAsia="Calibri" w:hAnsi="Calibri" w:cs="Calibri"/>
      <w:b/>
      <w:bCs/>
      <w:color w:val="000000"/>
      <w:sz w:val="20"/>
      <w:szCs w:val="20"/>
    </w:rPr>
  </w:style>
  <w:style w:type="paragraph" w:styleId="Testofumetto">
    <w:name w:val="Balloon Text"/>
    <w:basedOn w:val="Normale"/>
    <w:link w:val="TestofumettoCarattere"/>
    <w:uiPriority w:val="99"/>
    <w:semiHidden/>
    <w:unhideWhenUsed/>
    <w:rsid w:val="00BD0EA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D0EA3"/>
    <w:rPr>
      <w:rFonts w:ascii="Segoe UI" w:eastAsia="Calibri" w:hAnsi="Segoe UI" w:cs="Segoe UI"/>
      <w:color w:val="000000"/>
      <w:sz w:val="18"/>
      <w:szCs w:val="18"/>
    </w:rPr>
  </w:style>
  <w:style w:type="numbering" w:customStyle="1" w:styleId="Stile1">
    <w:name w:val="Stile1"/>
    <w:uiPriority w:val="99"/>
    <w:rsid w:val="00E47CC6"/>
    <w:pPr>
      <w:numPr>
        <w:numId w:val="1"/>
      </w:numPr>
    </w:pPr>
  </w:style>
  <w:style w:type="numbering" w:customStyle="1" w:styleId="Stile2">
    <w:name w:val="Stile2"/>
    <w:uiPriority w:val="99"/>
    <w:rsid w:val="009B5688"/>
    <w:pPr>
      <w:numPr>
        <w:numId w:val="2"/>
      </w:numPr>
    </w:pPr>
  </w:style>
  <w:style w:type="numbering" w:customStyle="1" w:styleId="Stile3">
    <w:name w:val="Stile3"/>
    <w:uiPriority w:val="99"/>
    <w:rsid w:val="00193AB6"/>
    <w:pPr>
      <w:numPr>
        <w:numId w:val="3"/>
      </w:numPr>
    </w:pPr>
  </w:style>
  <w:style w:type="paragraph" w:customStyle="1" w:styleId="Style1">
    <w:name w:val="Style 1"/>
    <w:uiPriority w:val="99"/>
    <w:rsid w:val="00175770"/>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paragraph" w:customStyle="1" w:styleId="Style3">
    <w:name w:val="Style 3"/>
    <w:uiPriority w:val="99"/>
    <w:rsid w:val="006B149D"/>
    <w:pPr>
      <w:widowControl w:val="0"/>
      <w:autoSpaceDE w:val="0"/>
      <w:autoSpaceDN w:val="0"/>
      <w:spacing w:before="252" w:after="72" w:line="240" w:lineRule="auto"/>
      <w:ind w:left="792" w:right="576" w:hanging="360"/>
    </w:pPr>
    <w:rPr>
      <w:rFonts w:ascii="Tahoma" w:eastAsia="Times New Roman" w:hAnsi="Tahoma" w:cs="Tahoma"/>
      <w:kern w:val="0"/>
      <w14:ligatures w14:val="none"/>
    </w:rPr>
  </w:style>
  <w:style w:type="character" w:customStyle="1" w:styleId="CharacterStyle1">
    <w:name w:val="Character Style 1"/>
    <w:uiPriority w:val="99"/>
    <w:rsid w:val="006B149D"/>
    <w:rPr>
      <w:rFonts w:ascii="Tahoma" w:hAnsi="Tahoma"/>
      <w:sz w:val="22"/>
    </w:rPr>
  </w:style>
  <w:style w:type="table" w:styleId="Grigliatabella">
    <w:name w:val="Table Grid"/>
    <w:basedOn w:val="Tabellanormale"/>
    <w:uiPriority w:val="39"/>
    <w:rsid w:val="00A822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next w:val="Normale"/>
    <w:link w:val="TitoloCarattere"/>
    <w:uiPriority w:val="10"/>
    <w:qFormat/>
    <w:rsid w:val="00CE1465"/>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oloCarattere">
    <w:name w:val="Titolo Carattere"/>
    <w:basedOn w:val="Carpredefinitoparagrafo"/>
    <w:link w:val="Titolo"/>
    <w:uiPriority w:val="10"/>
    <w:rsid w:val="00CE1465"/>
    <w:rPr>
      <w:rFonts w:asciiTheme="majorHAnsi" w:eastAsiaTheme="majorEastAsia" w:hAnsiTheme="majorHAnsi" w:cstheme="majorBidi"/>
      <w:spacing w:val="-10"/>
      <w:kern w:val="28"/>
      <w:sz w:val="56"/>
      <w:szCs w:val="56"/>
    </w:rPr>
  </w:style>
  <w:style w:type="character" w:customStyle="1" w:styleId="Titolo1Carattere">
    <w:name w:val="Titolo 1 Carattere"/>
    <w:basedOn w:val="Carpredefinitoparagrafo"/>
    <w:link w:val="Titolo1"/>
    <w:uiPriority w:val="9"/>
    <w:rsid w:val="00CE1465"/>
    <w:rPr>
      <w:rFonts w:asciiTheme="majorHAnsi" w:eastAsiaTheme="majorEastAsia" w:hAnsiTheme="majorHAnsi" w:cstheme="majorBidi"/>
      <w:color w:val="2F5496" w:themeColor="accent1" w:themeShade="BF"/>
      <w:sz w:val="32"/>
      <w:szCs w:val="32"/>
    </w:rPr>
  </w:style>
  <w:style w:type="paragraph" w:styleId="Titolosommario">
    <w:name w:val="TOC Heading"/>
    <w:basedOn w:val="Titolo1"/>
    <w:next w:val="Normale"/>
    <w:uiPriority w:val="39"/>
    <w:unhideWhenUsed/>
    <w:qFormat/>
    <w:rsid w:val="00CE1465"/>
    <w:pPr>
      <w:spacing w:line="259" w:lineRule="auto"/>
      <w:ind w:left="0" w:right="0" w:firstLine="0"/>
      <w:jc w:val="left"/>
      <w:outlineLvl w:val="9"/>
    </w:pPr>
    <w:rPr>
      <w:kern w:val="0"/>
      <w14:ligatures w14:val="none"/>
    </w:rPr>
  </w:style>
  <w:style w:type="character" w:styleId="Titolodellibro">
    <w:name w:val="Book Title"/>
    <w:basedOn w:val="Carpredefinitoparagrafo"/>
    <w:uiPriority w:val="33"/>
    <w:qFormat/>
    <w:rsid w:val="00003ADE"/>
    <w:rPr>
      <w:b/>
      <w:bCs/>
      <w:i/>
      <w:iCs/>
      <w:spacing w:val="5"/>
    </w:rPr>
  </w:style>
  <w:style w:type="character" w:styleId="Enfasigrassetto">
    <w:name w:val="Strong"/>
    <w:basedOn w:val="Carpredefinitoparagrafo"/>
    <w:uiPriority w:val="22"/>
    <w:qFormat/>
    <w:rsid w:val="00003ADE"/>
    <w:rPr>
      <w:b/>
      <w:bCs/>
    </w:rPr>
  </w:style>
  <w:style w:type="paragraph" w:styleId="Sommario1">
    <w:name w:val="toc 1"/>
    <w:basedOn w:val="Normale"/>
    <w:next w:val="Normale"/>
    <w:autoRedefine/>
    <w:uiPriority w:val="39"/>
    <w:unhideWhenUsed/>
    <w:rsid w:val="00D436B3"/>
    <w:pPr>
      <w:tabs>
        <w:tab w:val="right" w:leader="dot" w:pos="8495"/>
      </w:tabs>
      <w:spacing w:after="100" w:line="329" w:lineRule="auto"/>
      <w:ind w:left="-567" w:right="-567" w:firstLine="0"/>
    </w:pPr>
    <w:rPr>
      <w:rFonts w:cstheme="minorHAnsi"/>
      <w:b/>
      <w:noProof/>
      <w:color w:val="993366"/>
    </w:rPr>
  </w:style>
  <w:style w:type="character" w:styleId="Collegamentoipertestuale">
    <w:name w:val="Hyperlink"/>
    <w:basedOn w:val="Carpredefinitoparagrafo"/>
    <w:uiPriority w:val="99"/>
    <w:unhideWhenUsed/>
    <w:rsid w:val="00003ADE"/>
    <w:rPr>
      <w:color w:val="0563C1" w:themeColor="hyperlink"/>
      <w:u w:val="single"/>
    </w:rPr>
  </w:style>
  <w:style w:type="character" w:styleId="Riferimentointenso">
    <w:name w:val="Intense Reference"/>
    <w:basedOn w:val="Carpredefinitoparagrafo"/>
    <w:uiPriority w:val="32"/>
    <w:qFormat/>
    <w:rsid w:val="00003ADE"/>
    <w:rPr>
      <w:b/>
      <w:bCs/>
      <w:smallCaps/>
      <w:color w:val="4472C4" w:themeColor="accent1"/>
      <w:spacing w:val="5"/>
    </w:rPr>
  </w:style>
  <w:style w:type="character" w:customStyle="1" w:styleId="Titolo2Carattere">
    <w:name w:val="Titolo 2 Carattere"/>
    <w:basedOn w:val="Carpredefinitoparagrafo"/>
    <w:link w:val="Titolo2"/>
    <w:uiPriority w:val="9"/>
    <w:rsid w:val="00341321"/>
    <w:rPr>
      <w:rFonts w:asciiTheme="majorHAnsi" w:eastAsiaTheme="majorEastAsia" w:hAnsiTheme="majorHAnsi" w:cstheme="majorBidi"/>
      <w:color w:val="2F5496" w:themeColor="accent1" w:themeShade="BF"/>
      <w:sz w:val="26"/>
      <w:szCs w:val="26"/>
    </w:rPr>
  </w:style>
  <w:style w:type="paragraph" w:styleId="Sommario2">
    <w:name w:val="toc 2"/>
    <w:basedOn w:val="Normale"/>
    <w:next w:val="Normale"/>
    <w:autoRedefine/>
    <w:uiPriority w:val="39"/>
    <w:unhideWhenUsed/>
    <w:rsid w:val="00E83E98"/>
    <w:pPr>
      <w:tabs>
        <w:tab w:val="right" w:leader="dot" w:pos="8505"/>
      </w:tabs>
      <w:spacing w:after="100"/>
      <w:ind w:left="-284" w:right="0" w:firstLine="0"/>
    </w:pPr>
  </w:style>
  <w:style w:type="paragraph" w:styleId="Sommario3">
    <w:name w:val="toc 3"/>
    <w:basedOn w:val="Normale"/>
    <w:next w:val="Normale"/>
    <w:autoRedefine/>
    <w:uiPriority w:val="39"/>
    <w:unhideWhenUsed/>
    <w:rsid w:val="0047705E"/>
    <w:pPr>
      <w:spacing w:after="100" w:line="259" w:lineRule="auto"/>
      <w:ind w:left="440" w:right="0" w:firstLine="0"/>
      <w:jc w:val="left"/>
    </w:pPr>
    <w:rPr>
      <w:rFonts w:asciiTheme="minorHAnsi" w:eastAsiaTheme="minorEastAsia" w:hAnsiTheme="minorHAnsi" w:cs="Times New Roman"/>
      <w:color w:val="auto"/>
      <w:kern w:val="0"/>
      <w14:ligatures w14:val="none"/>
    </w:rPr>
  </w:style>
  <w:style w:type="paragraph" w:styleId="NormaleWeb">
    <w:name w:val="Normal (Web)"/>
    <w:basedOn w:val="Normale"/>
    <w:uiPriority w:val="99"/>
    <w:unhideWhenUsed/>
    <w:rsid w:val="00EE3CE3"/>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szCs w:val="24"/>
      <w14:ligatures w14:val="none"/>
    </w:rPr>
  </w:style>
  <w:style w:type="character" w:customStyle="1" w:styleId="Titolo3Carattere">
    <w:name w:val="Titolo 3 Carattere"/>
    <w:basedOn w:val="Carpredefinitoparagrafo"/>
    <w:link w:val="Titolo3"/>
    <w:uiPriority w:val="9"/>
    <w:semiHidden/>
    <w:rsid w:val="00603C77"/>
    <w:rPr>
      <w:rFonts w:asciiTheme="majorHAnsi" w:eastAsiaTheme="majorEastAsia" w:hAnsiTheme="majorHAnsi" w:cstheme="majorBidi"/>
      <w:color w:val="1F3763" w:themeColor="accent1" w:themeShade="7F"/>
      <w:sz w:val="24"/>
      <w:szCs w:val="24"/>
    </w:rPr>
  </w:style>
  <w:style w:type="character" w:styleId="Enfasicorsivo">
    <w:name w:val="Emphasis"/>
    <w:basedOn w:val="Carpredefinitoparagrafo"/>
    <w:uiPriority w:val="20"/>
    <w:qFormat/>
    <w:rsid w:val="00DA6D3F"/>
    <w:rPr>
      <w:i/>
      <w:iCs/>
    </w:rPr>
  </w:style>
  <w:style w:type="paragraph" w:styleId="Testonormale">
    <w:name w:val="Plain Text"/>
    <w:basedOn w:val="Normale"/>
    <w:link w:val="TestonormaleCarattere"/>
    <w:uiPriority w:val="99"/>
    <w:unhideWhenUsed/>
    <w:rsid w:val="009C7B76"/>
    <w:pPr>
      <w:spacing w:after="0" w:line="240" w:lineRule="auto"/>
      <w:ind w:left="0" w:right="0" w:firstLine="0"/>
      <w:jc w:val="left"/>
    </w:pPr>
    <w:rPr>
      <w:rFonts w:eastAsia="Times New Roman"/>
      <w:color w:val="auto"/>
      <w:lang w:eastAsia="en-US"/>
    </w:rPr>
  </w:style>
  <w:style w:type="character" w:customStyle="1" w:styleId="TestonormaleCarattere">
    <w:name w:val="Testo normale Carattere"/>
    <w:basedOn w:val="Carpredefinitoparagrafo"/>
    <w:link w:val="Testonormale"/>
    <w:uiPriority w:val="99"/>
    <w:rsid w:val="009C7B76"/>
    <w:rPr>
      <w:rFonts w:ascii="Calibri" w:eastAsia="Times New Roman" w:hAnsi="Calibri" w:cs="Calibri"/>
      <w:lang w:eastAsia="en-US"/>
    </w:rPr>
  </w:style>
  <w:style w:type="paragraph" w:customStyle="1" w:styleId="xmsonormal">
    <w:name w:val="x_msonormal"/>
    <w:basedOn w:val="Normale"/>
    <w:rsid w:val="00C326D3"/>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946664">
      <w:bodyDiv w:val="1"/>
      <w:marLeft w:val="0"/>
      <w:marRight w:val="0"/>
      <w:marTop w:val="0"/>
      <w:marBottom w:val="0"/>
      <w:divBdr>
        <w:top w:val="none" w:sz="0" w:space="0" w:color="auto"/>
        <w:left w:val="none" w:sz="0" w:space="0" w:color="auto"/>
        <w:bottom w:val="none" w:sz="0" w:space="0" w:color="auto"/>
        <w:right w:val="none" w:sz="0" w:space="0" w:color="auto"/>
      </w:divBdr>
    </w:div>
    <w:div w:id="836925376">
      <w:bodyDiv w:val="1"/>
      <w:marLeft w:val="0"/>
      <w:marRight w:val="0"/>
      <w:marTop w:val="0"/>
      <w:marBottom w:val="0"/>
      <w:divBdr>
        <w:top w:val="none" w:sz="0" w:space="0" w:color="auto"/>
        <w:left w:val="none" w:sz="0" w:space="0" w:color="auto"/>
        <w:bottom w:val="none" w:sz="0" w:space="0" w:color="auto"/>
        <w:right w:val="none" w:sz="0" w:space="0" w:color="auto"/>
      </w:divBdr>
    </w:div>
    <w:div w:id="1064330591">
      <w:bodyDiv w:val="1"/>
      <w:marLeft w:val="0"/>
      <w:marRight w:val="0"/>
      <w:marTop w:val="0"/>
      <w:marBottom w:val="0"/>
      <w:divBdr>
        <w:top w:val="none" w:sz="0" w:space="0" w:color="auto"/>
        <w:left w:val="none" w:sz="0" w:space="0" w:color="auto"/>
        <w:bottom w:val="none" w:sz="0" w:space="0" w:color="auto"/>
        <w:right w:val="none" w:sz="0" w:space="0" w:color="auto"/>
      </w:divBdr>
    </w:div>
    <w:div w:id="1312324084">
      <w:bodyDiv w:val="1"/>
      <w:marLeft w:val="0"/>
      <w:marRight w:val="0"/>
      <w:marTop w:val="0"/>
      <w:marBottom w:val="0"/>
      <w:divBdr>
        <w:top w:val="none" w:sz="0" w:space="0" w:color="auto"/>
        <w:left w:val="none" w:sz="0" w:space="0" w:color="auto"/>
        <w:bottom w:val="none" w:sz="0" w:space="0" w:color="auto"/>
        <w:right w:val="none" w:sz="0" w:space="0" w:color="auto"/>
      </w:divBdr>
      <w:divsChild>
        <w:div w:id="1248346982">
          <w:marLeft w:val="0"/>
          <w:marRight w:val="0"/>
          <w:marTop w:val="95"/>
          <w:marBottom w:val="143"/>
          <w:divBdr>
            <w:top w:val="single" w:sz="6" w:space="10" w:color="EDEDED"/>
            <w:left w:val="single" w:sz="6" w:space="14" w:color="EDEDED"/>
            <w:bottom w:val="single" w:sz="6" w:space="10" w:color="EDEDED"/>
            <w:right w:val="single" w:sz="6" w:space="14" w:color="EDEDED"/>
          </w:divBdr>
        </w:div>
      </w:divsChild>
    </w:div>
    <w:div w:id="1604411602">
      <w:bodyDiv w:val="1"/>
      <w:marLeft w:val="0"/>
      <w:marRight w:val="0"/>
      <w:marTop w:val="0"/>
      <w:marBottom w:val="0"/>
      <w:divBdr>
        <w:top w:val="none" w:sz="0" w:space="0" w:color="auto"/>
        <w:left w:val="none" w:sz="0" w:space="0" w:color="auto"/>
        <w:bottom w:val="none" w:sz="0" w:space="0" w:color="auto"/>
        <w:right w:val="none" w:sz="0" w:space="0" w:color="auto"/>
      </w:divBdr>
    </w:div>
    <w:div w:id="1766684424">
      <w:bodyDiv w:val="1"/>
      <w:marLeft w:val="0"/>
      <w:marRight w:val="0"/>
      <w:marTop w:val="0"/>
      <w:marBottom w:val="0"/>
      <w:divBdr>
        <w:top w:val="none" w:sz="0" w:space="0" w:color="auto"/>
        <w:left w:val="none" w:sz="0" w:space="0" w:color="auto"/>
        <w:bottom w:val="none" w:sz="0" w:space="0" w:color="auto"/>
        <w:right w:val="none" w:sz="0" w:space="0" w:color="auto"/>
      </w:divBdr>
    </w:div>
    <w:div w:id="2043237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401AC8E93FC6C24780DB889633C185A4" ma:contentTypeVersion="13" ma:contentTypeDescription="Creare un nuovo documento." ma:contentTypeScope="" ma:versionID="7165ab136ef633ce763aa11fe99d2f30">
  <xsd:schema xmlns:xsd="http://www.w3.org/2001/XMLSchema" xmlns:xs="http://www.w3.org/2001/XMLSchema" xmlns:p="http://schemas.microsoft.com/office/2006/metadata/properties" xmlns:ns2="1b037330-85de-429f-8b6c-0615219c391a" xmlns:ns3="536ad9ee-9176-4012-82b8-0d9dd599af15" targetNamespace="http://schemas.microsoft.com/office/2006/metadata/properties" ma:root="true" ma:fieldsID="f965f54da65bedf4e62e14a81f9efd23" ns2:_="" ns3:_="">
    <xsd:import namespace="1b037330-85de-429f-8b6c-0615219c391a"/>
    <xsd:import namespace="536ad9ee-9176-4012-82b8-0d9dd599af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37330-85de-429f-8b6c-0615219c39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4f6c00d9-3d0a-4310-b35d-59694b7bbe8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6ad9ee-9176-4012-82b8-0d9dd599af1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9bdf31-5476-49eb-b9e5-d8c4d6229da7}" ma:internalName="TaxCatchAll" ma:showField="CatchAllData" ma:web="536ad9ee-9176-4012-82b8-0d9dd599af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037330-85de-429f-8b6c-0615219c391a">
      <Terms xmlns="http://schemas.microsoft.com/office/infopath/2007/PartnerControls"/>
    </lcf76f155ced4ddcb4097134ff3c332f>
    <TaxCatchAll xmlns="536ad9ee-9176-4012-82b8-0d9dd599af15" xsi:nil="true"/>
  </documentManagement>
</p:properties>
</file>

<file path=customXml/itemProps1.xml><?xml version="1.0" encoding="utf-8"?>
<ds:datastoreItem xmlns:ds="http://schemas.openxmlformats.org/officeDocument/2006/customXml" ds:itemID="{2F040BA1-95EE-48AF-9DFD-5B5723F4BDE9}">
  <ds:schemaRefs>
    <ds:schemaRef ds:uri="http://schemas.openxmlformats.org/officeDocument/2006/bibliography"/>
  </ds:schemaRefs>
</ds:datastoreItem>
</file>

<file path=customXml/itemProps2.xml><?xml version="1.0" encoding="utf-8"?>
<ds:datastoreItem xmlns:ds="http://schemas.openxmlformats.org/officeDocument/2006/customXml" ds:itemID="{80D074AE-CBDC-40B8-AFC1-5F6594D6B0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37330-85de-429f-8b6c-0615219c391a"/>
    <ds:schemaRef ds:uri="536ad9ee-9176-4012-82b8-0d9dd599af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17869A-28DC-49C3-8532-701F0EAA636C}">
  <ds:schemaRefs>
    <ds:schemaRef ds:uri="http://schemas.microsoft.com/sharepoint/v3/contenttype/forms"/>
  </ds:schemaRefs>
</ds:datastoreItem>
</file>

<file path=customXml/itemProps4.xml><?xml version="1.0" encoding="utf-8"?>
<ds:datastoreItem xmlns:ds="http://schemas.openxmlformats.org/officeDocument/2006/customXml" ds:itemID="{26F60C6F-B37F-4EC9-9169-5AA5A8EF8061}">
  <ds:schemaRefs>
    <ds:schemaRef ds:uri="http://schemas.microsoft.com/office/2006/metadata/properties"/>
    <ds:schemaRef ds:uri="http://schemas.microsoft.com/office/infopath/2007/PartnerControls"/>
    <ds:schemaRef ds:uri="1b037330-85de-429f-8b6c-0615219c391a"/>
    <ds:schemaRef ds:uri="536ad9ee-9176-4012-82b8-0d9dd599af1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938</Words>
  <Characters>5353</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Microsoft Word - REGOLAMENTO CAF IV STESURA.docx</vt:lpstr>
    </vt:vector>
  </TitlesOfParts>
  <Company/>
  <LinksUpToDate>false</LinksUpToDate>
  <CharactersWithSpaces>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REGOLAMENTO CAF IV STESURA.docx</dc:title>
  <dc:subject/>
  <dc:creator>Mario Paccoia</dc:creator>
  <cp:keywords/>
  <dc:description/>
  <cp:lastModifiedBy>Francesca</cp:lastModifiedBy>
  <cp:revision>16</cp:revision>
  <cp:lastPrinted>2024-04-29T17:31:00Z</cp:lastPrinted>
  <dcterms:created xsi:type="dcterms:W3CDTF">2025-03-28T08:03:00Z</dcterms:created>
  <dcterms:modified xsi:type="dcterms:W3CDTF">2026-05-06T15:28:00Z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0x010100401AC8E93FC6C24780DB889633C185A4</vt:lpwstr>
  </property>
  <property fmtid="{D5CDD505-2E9C-101B-9397-08002B2CF9AE}" pid="3" name="MediaServiceImageTags">
    <vt:lpwstr/>
  </property>
</Properties>
</file>